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A5" w:rsidRPr="00EF0D82" w:rsidRDefault="00EB71A5" w:rsidP="00EB71A5">
      <w:pPr>
        <w:suppressAutoHyphens w:val="0"/>
        <w:jc w:val="center"/>
        <w:rPr>
          <w:rFonts w:eastAsia="Calibri" w:cs="Arial"/>
          <w:b/>
          <w:caps/>
          <w:sz w:val="28"/>
          <w:szCs w:val="28"/>
          <w:lang w:eastAsia="en-US"/>
        </w:rPr>
      </w:pPr>
    </w:p>
    <w:p w:rsidR="00EB71A5" w:rsidRPr="00EF0D82" w:rsidRDefault="00EB71A5" w:rsidP="00EB71A5">
      <w:pPr>
        <w:suppressAutoHyphens w:val="0"/>
        <w:jc w:val="center"/>
        <w:rPr>
          <w:rFonts w:eastAsia="Calibri" w:cs="Arial"/>
          <w:b/>
          <w:caps/>
          <w:sz w:val="28"/>
          <w:szCs w:val="28"/>
          <w:lang w:eastAsia="en-US"/>
        </w:rPr>
      </w:pPr>
    </w:p>
    <w:p w:rsidR="00317EE9" w:rsidRPr="00EF0D82" w:rsidRDefault="00317EE9" w:rsidP="00EB71A5">
      <w:pPr>
        <w:suppressAutoHyphens w:val="0"/>
        <w:jc w:val="center"/>
        <w:rPr>
          <w:rFonts w:eastAsia="Calibri" w:cs="Arial"/>
          <w:b/>
          <w:caps/>
          <w:sz w:val="28"/>
          <w:szCs w:val="28"/>
          <w:lang w:eastAsia="en-US"/>
        </w:rPr>
      </w:pPr>
    </w:p>
    <w:p w:rsidR="00E52AD4" w:rsidRPr="00E52AD4" w:rsidRDefault="00E52AD4" w:rsidP="00E52AD4">
      <w:pPr>
        <w:pBdr>
          <w:top w:val="single" w:sz="4" w:space="1" w:color="auto"/>
          <w:left w:val="single" w:sz="4" w:space="4" w:color="auto"/>
          <w:bottom w:val="single" w:sz="4" w:space="1" w:color="auto"/>
          <w:right w:val="single" w:sz="4" w:space="4" w:color="auto"/>
        </w:pBdr>
        <w:shd w:val="clear" w:color="auto" w:fill="D9D9D9"/>
        <w:suppressAutoHyphens w:val="0"/>
        <w:spacing w:line="276" w:lineRule="auto"/>
        <w:jc w:val="center"/>
        <w:rPr>
          <w:rFonts w:eastAsia="Calibri"/>
          <w:b/>
          <w:caps/>
          <w:sz w:val="32"/>
          <w:szCs w:val="32"/>
          <w:lang w:eastAsia="en-US"/>
        </w:rPr>
      </w:pPr>
    </w:p>
    <w:p w:rsidR="00E52AD4" w:rsidRPr="00C63361" w:rsidRDefault="00C63361" w:rsidP="00CD4789">
      <w:pPr>
        <w:pBdr>
          <w:top w:val="single" w:sz="4" w:space="1" w:color="auto"/>
          <w:left w:val="single" w:sz="4" w:space="4" w:color="auto"/>
          <w:bottom w:val="single" w:sz="4" w:space="1" w:color="auto"/>
          <w:right w:val="single" w:sz="4" w:space="4" w:color="auto"/>
        </w:pBdr>
        <w:shd w:val="clear" w:color="auto" w:fill="D9D9D9"/>
        <w:suppressAutoHyphens w:val="0"/>
        <w:jc w:val="center"/>
        <w:rPr>
          <w:rFonts w:eastAsia="Calibri" w:cs="Arial"/>
          <w:b/>
          <w:caps/>
          <w:sz w:val="28"/>
          <w:szCs w:val="28"/>
          <w:lang w:eastAsia="en-US"/>
        </w:rPr>
      </w:pPr>
      <w:r w:rsidRPr="00C63361">
        <w:rPr>
          <w:rFonts w:cs="Arial"/>
          <w:b/>
          <w:bCs/>
          <w:sz w:val="28"/>
          <w:szCs w:val="28"/>
          <w:lang w:eastAsia="fr-FR"/>
        </w:rPr>
        <w:t>MARCHES PUBLICS DE PRESTATIONS INTELLECTUELLES</w:t>
      </w:r>
      <w:r w:rsidR="00AC302F" w:rsidRPr="00C63361">
        <w:rPr>
          <w:rFonts w:eastAsia="Calibri" w:cs="Arial"/>
          <w:b/>
          <w:caps/>
          <w:sz w:val="28"/>
          <w:szCs w:val="28"/>
          <w:lang w:eastAsia="en-US"/>
        </w:rPr>
        <w:t xml:space="preserve"> </w:t>
      </w:r>
    </w:p>
    <w:p w:rsidR="00E52AD4" w:rsidRPr="00E52AD4" w:rsidRDefault="00E52AD4" w:rsidP="00EA45CA">
      <w:pPr>
        <w:pBdr>
          <w:top w:val="single" w:sz="4" w:space="1" w:color="auto"/>
          <w:left w:val="single" w:sz="4" w:space="4" w:color="auto"/>
          <w:bottom w:val="single" w:sz="4" w:space="1" w:color="auto"/>
          <w:right w:val="single" w:sz="4" w:space="4" w:color="auto"/>
        </w:pBdr>
        <w:shd w:val="clear" w:color="auto" w:fill="D9D9D9"/>
        <w:suppressAutoHyphens w:val="0"/>
        <w:spacing w:after="200" w:line="276" w:lineRule="auto"/>
        <w:rPr>
          <w:rFonts w:eastAsia="Calibri"/>
          <w:b/>
          <w:caps/>
          <w:sz w:val="32"/>
          <w:szCs w:val="32"/>
          <w:lang w:eastAsia="en-US"/>
        </w:rPr>
      </w:pPr>
    </w:p>
    <w:p w:rsidR="00EA45CA" w:rsidRDefault="00914C79" w:rsidP="00914C79">
      <w:pPr>
        <w:tabs>
          <w:tab w:val="center" w:pos="4535"/>
          <w:tab w:val="left" w:pos="6008"/>
        </w:tabs>
        <w:suppressAutoHyphens w:val="0"/>
        <w:jc w:val="left"/>
        <w:rPr>
          <w:rFonts w:eastAsia="Calibri" w:cs="Arial"/>
          <w:szCs w:val="20"/>
          <w:lang w:eastAsia="en-US"/>
        </w:rPr>
      </w:pPr>
      <w:r>
        <w:rPr>
          <w:rFonts w:eastAsia="Calibri" w:cs="Arial"/>
          <w:szCs w:val="20"/>
          <w:lang w:eastAsia="en-US"/>
        </w:rPr>
        <w:tab/>
      </w:r>
    </w:p>
    <w:p w:rsidR="006D7D09" w:rsidRDefault="006D7D09" w:rsidP="006D7D09">
      <w:pPr>
        <w:pBdr>
          <w:top w:val="single" w:sz="4" w:space="1" w:color="auto"/>
          <w:left w:val="single" w:sz="4" w:space="4" w:color="auto"/>
          <w:bottom w:val="single" w:sz="4" w:space="1" w:color="auto"/>
          <w:right w:val="single" w:sz="4" w:space="4" w:color="auto"/>
        </w:pBdr>
        <w:suppressAutoHyphens w:val="0"/>
        <w:spacing w:after="0"/>
        <w:jc w:val="center"/>
        <w:rPr>
          <w:rFonts w:cs="Arial"/>
          <w:b/>
          <w:bCs/>
          <w:sz w:val="28"/>
          <w:szCs w:val="28"/>
          <w:lang w:eastAsia="fr-FR"/>
        </w:rPr>
      </w:pPr>
    </w:p>
    <w:p w:rsidR="00C63361" w:rsidRDefault="006C5FE5" w:rsidP="006D7D09">
      <w:pPr>
        <w:pBdr>
          <w:top w:val="single" w:sz="4" w:space="1" w:color="auto"/>
          <w:left w:val="single" w:sz="4" w:space="4" w:color="auto"/>
          <w:bottom w:val="single" w:sz="4" w:space="1" w:color="auto"/>
          <w:right w:val="single" w:sz="4" w:space="4" w:color="auto"/>
        </w:pBdr>
        <w:suppressAutoHyphens w:val="0"/>
        <w:spacing w:after="0"/>
        <w:jc w:val="center"/>
        <w:rPr>
          <w:rFonts w:cs="Arial"/>
          <w:b/>
          <w:bCs/>
          <w:sz w:val="28"/>
          <w:szCs w:val="28"/>
          <w:lang w:eastAsia="fr-FR"/>
        </w:rPr>
      </w:pPr>
      <w:r>
        <w:rPr>
          <w:rFonts w:cs="Arial"/>
          <w:b/>
          <w:bCs/>
          <w:sz w:val="28"/>
          <w:szCs w:val="28"/>
          <w:lang w:eastAsia="fr-FR"/>
        </w:rPr>
        <w:t>MARCHE DE MAITRISE D’OEUVRE</w:t>
      </w:r>
    </w:p>
    <w:p w:rsidR="006E260C" w:rsidRDefault="006E260C" w:rsidP="006D7D09">
      <w:pPr>
        <w:pBdr>
          <w:top w:val="single" w:sz="4" w:space="1" w:color="auto"/>
          <w:left w:val="single" w:sz="4" w:space="4" w:color="auto"/>
          <w:bottom w:val="single" w:sz="4" w:space="1" w:color="auto"/>
          <w:right w:val="single" w:sz="4" w:space="4" w:color="auto"/>
        </w:pBdr>
        <w:suppressAutoHyphens w:val="0"/>
        <w:spacing w:after="0"/>
        <w:jc w:val="center"/>
        <w:rPr>
          <w:rFonts w:cs="Arial"/>
          <w:b/>
          <w:bCs/>
          <w:sz w:val="28"/>
          <w:szCs w:val="28"/>
          <w:lang w:eastAsia="fr-FR"/>
        </w:rPr>
      </w:pPr>
    </w:p>
    <w:p w:rsidR="006D7D09" w:rsidRDefault="006213F0" w:rsidP="006D7D09">
      <w:pPr>
        <w:pBdr>
          <w:top w:val="single" w:sz="4" w:space="1" w:color="auto"/>
          <w:left w:val="single" w:sz="4" w:space="4" w:color="auto"/>
          <w:bottom w:val="single" w:sz="4" w:space="1" w:color="auto"/>
          <w:right w:val="single" w:sz="4" w:space="4" w:color="auto"/>
        </w:pBdr>
        <w:suppressAutoHyphens w:val="0"/>
        <w:spacing w:after="0"/>
        <w:jc w:val="center"/>
        <w:rPr>
          <w:rFonts w:cs="Arial"/>
          <w:bCs/>
          <w:sz w:val="28"/>
          <w:szCs w:val="28"/>
          <w:lang w:eastAsia="fr-FR"/>
        </w:rPr>
      </w:pPr>
      <w:r>
        <w:rPr>
          <w:rFonts w:cs="Arial"/>
          <w:bCs/>
          <w:sz w:val="28"/>
          <w:szCs w:val="28"/>
          <w:lang w:eastAsia="fr-FR"/>
        </w:rPr>
        <w:t>EXTENSION DE L’ECOLE ET DE LA SALLE MULTIFONCTION</w:t>
      </w:r>
      <w:r w:rsidR="00B52A43">
        <w:rPr>
          <w:rFonts w:cs="Arial"/>
          <w:bCs/>
          <w:sz w:val="28"/>
          <w:szCs w:val="28"/>
          <w:lang w:eastAsia="fr-FR"/>
        </w:rPr>
        <w:t>S</w:t>
      </w:r>
    </w:p>
    <w:p w:rsidR="006213F0" w:rsidRPr="00C63361" w:rsidRDefault="006213F0" w:rsidP="006D7D09">
      <w:pPr>
        <w:pBdr>
          <w:top w:val="single" w:sz="4" w:space="1" w:color="auto"/>
          <w:left w:val="single" w:sz="4" w:space="4" w:color="auto"/>
          <w:bottom w:val="single" w:sz="4" w:space="1" w:color="auto"/>
          <w:right w:val="single" w:sz="4" w:space="4" w:color="auto"/>
        </w:pBdr>
        <w:suppressAutoHyphens w:val="0"/>
        <w:spacing w:after="0"/>
        <w:jc w:val="center"/>
        <w:rPr>
          <w:rFonts w:eastAsia="Calibri" w:cs="Arial"/>
          <w:b/>
          <w:caps/>
          <w:sz w:val="28"/>
          <w:szCs w:val="28"/>
          <w:lang w:eastAsia="en-US"/>
        </w:rPr>
      </w:pPr>
    </w:p>
    <w:p w:rsidR="00EB71A5" w:rsidRDefault="00EB71A5" w:rsidP="00EB71A5">
      <w:pPr>
        <w:suppressAutoHyphens w:val="0"/>
        <w:jc w:val="center"/>
        <w:rPr>
          <w:rFonts w:eastAsia="Calibri" w:cs="Arial"/>
          <w:b/>
          <w:caps/>
          <w:sz w:val="28"/>
          <w:szCs w:val="28"/>
          <w:lang w:eastAsia="en-US"/>
        </w:rPr>
      </w:pPr>
    </w:p>
    <w:p w:rsidR="00F913AC" w:rsidRDefault="00F913AC" w:rsidP="00F913AC">
      <w:pPr>
        <w:suppressAutoHyphens w:val="0"/>
        <w:jc w:val="center"/>
        <w:rPr>
          <w:rFonts w:eastAsia="Calibri" w:cs="Arial"/>
          <w:color w:val="FF0000"/>
          <w:lang w:eastAsia="en-US"/>
        </w:rPr>
      </w:pPr>
      <w:r w:rsidRPr="00C6211F">
        <w:rPr>
          <w:rFonts w:eastAsia="Calibri" w:cs="Arial"/>
          <w:b/>
          <w:bCs/>
          <w:u w:val="single"/>
          <w:lang w:eastAsia="en-US"/>
        </w:rPr>
        <w:t>Maître d’ouvrage</w:t>
      </w:r>
      <w:r w:rsidRPr="00C6211F">
        <w:rPr>
          <w:rFonts w:eastAsia="Calibri" w:cs="Arial"/>
          <w:b/>
          <w:bCs/>
          <w:lang w:eastAsia="en-US"/>
        </w:rPr>
        <w:t> :</w:t>
      </w:r>
      <w:r w:rsidRPr="00C6211F">
        <w:rPr>
          <w:rFonts w:eastAsia="Calibri" w:cs="Arial"/>
          <w:color w:val="FF0000"/>
          <w:lang w:eastAsia="en-US"/>
        </w:rPr>
        <w:t xml:space="preserve"> </w:t>
      </w:r>
    </w:p>
    <w:p w:rsidR="00A039BD" w:rsidRPr="006E78EB" w:rsidRDefault="00A039BD" w:rsidP="00A039BD">
      <w:pPr>
        <w:pStyle w:val="RedTxt"/>
        <w:spacing w:after="0"/>
        <w:jc w:val="center"/>
        <w:rPr>
          <w:rFonts w:asciiTheme="minorHAnsi" w:hAnsiTheme="minorHAnsi" w:cs="Calibri"/>
          <w:b/>
          <w:sz w:val="22"/>
          <w:szCs w:val="22"/>
        </w:rPr>
      </w:pPr>
      <w:r w:rsidRPr="006E78EB">
        <w:rPr>
          <w:rFonts w:asciiTheme="minorHAnsi" w:hAnsiTheme="minorHAnsi" w:cs="Calibri"/>
          <w:b/>
          <w:sz w:val="22"/>
          <w:szCs w:val="22"/>
        </w:rPr>
        <w:t xml:space="preserve">Commune de </w:t>
      </w:r>
      <w:proofErr w:type="spellStart"/>
      <w:r>
        <w:rPr>
          <w:rFonts w:asciiTheme="minorHAnsi" w:hAnsiTheme="minorHAnsi" w:cs="Calibri"/>
          <w:b/>
          <w:sz w:val="22"/>
          <w:szCs w:val="22"/>
        </w:rPr>
        <w:t>Landudal</w:t>
      </w:r>
      <w:proofErr w:type="spellEnd"/>
    </w:p>
    <w:p w:rsidR="00A039BD" w:rsidRPr="00A039BD" w:rsidRDefault="00A039BD" w:rsidP="00A039BD">
      <w:pPr>
        <w:pStyle w:val="RedTxt"/>
        <w:spacing w:after="0"/>
        <w:jc w:val="center"/>
        <w:rPr>
          <w:b/>
          <w:sz w:val="22"/>
          <w:szCs w:val="22"/>
        </w:rPr>
      </w:pPr>
      <w:r w:rsidRPr="00A039BD">
        <w:rPr>
          <w:b/>
          <w:sz w:val="22"/>
          <w:szCs w:val="22"/>
        </w:rPr>
        <w:t>Place Jacques LE PAGE</w:t>
      </w:r>
    </w:p>
    <w:p w:rsidR="00A039BD" w:rsidRPr="006E78EB" w:rsidRDefault="00A039BD" w:rsidP="00A039BD">
      <w:pPr>
        <w:pStyle w:val="RedTxt"/>
        <w:spacing w:after="0"/>
        <w:jc w:val="center"/>
        <w:rPr>
          <w:rFonts w:asciiTheme="minorHAnsi" w:hAnsiTheme="minorHAnsi" w:cs="Calibri"/>
          <w:b/>
          <w:sz w:val="22"/>
          <w:szCs w:val="22"/>
        </w:rPr>
      </w:pPr>
      <w:r w:rsidRPr="00A039BD">
        <w:rPr>
          <w:b/>
          <w:sz w:val="22"/>
          <w:szCs w:val="22"/>
        </w:rPr>
        <w:t>29510 LANDUDAL</w:t>
      </w:r>
    </w:p>
    <w:p w:rsidR="00A039BD" w:rsidRDefault="00A039BD" w:rsidP="00A039BD">
      <w:pPr>
        <w:pStyle w:val="RedTxt"/>
        <w:spacing w:after="0"/>
        <w:jc w:val="center"/>
        <w:rPr>
          <w:rFonts w:asciiTheme="minorHAnsi" w:hAnsiTheme="minorHAnsi" w:cs="Calibri"/>
          <w:sz w:val="22"/>
          <w:szCs w:val="22"/>
        </w:rPr>
      </w:pPr>
    </w:p>
    <w:p w:rsidR="00A039BD" w:rsidRPr="00A039BD" w:rsidRDefault="00A039BD" w:rsidP="00A039BD">
      <w:pPr>
        <w:pStyle w:val="RedTxt"/>
        <w:spacing w:after="0"/>
        <w:jc w:val="center"/>
        <w:rPr>
          <w:rFonts w:asciiTheme="minorHAnsi" w:hAnsiTheme="minorHAnsi" w:cs="Calibri"/>
          <w:sz w:val="22"/>
          <w:szCs w:val="22"/>
        </w:rPr>
      </w:pPr>
      <w:r w:rsidRPr="00A039BD">
        <w:rPr>
          <w:rFonts w:asciiTheme="minorHAnsi" w:hAnsiTheme="minorHAnsi" w:cs="Calibri"/>
          <w:sz w:val="22"/>
          <w:szCs w:val="22"/>
        </w:rPr>
        <w:t xml:space="preserve">Téléphone : </w:t>
      </w:r>
      <w:r w:rsidRPr="00A039BD">
        <w:rPr>
          <w:sz w:val="22"/>
          <w:szCs w:val="22"/>
        </w:rPr>
        <w:t>02.98.57.40.17</w:t>
      </w:r>
    </w:p>
    <w:p w:rsidR="00A039BD" w:rsidRPr="00A039BD" w:rsidRDefault="00A039BD" w:rsidP="00A039BD">
      <w:pPr>
        <w:suppressAutoHyphens w:val="0"/>
        <w:spacing w:after="0"/>
        <w:jc w:val="center"/>
        <w:rPr>
          <w:szCs w:val="22"/>
        </w:rPr>
      </w:pPr>
      <w:r w:rsidRPr="00A039BD">
        <w:rPr>
          <w:rFonts w:cs="Arial"/>
          <w:bCs/>
          <w:szCs w:val="22"/>
        </w:rPr>
        <w:t xml:space="preserve">Fax : </w:t>
      </w:r>
      <w:r w:rsidRPr="00A039BD">
        <w:rPr>
          <w:szCs w:val="22"/>
        </w:rPr>
        <w:t>02.98.57.40.08</w:t>
      </w:r>
    </w:p>
    <w:p w:rsidR="00C63361" w:rsidRDefault="00A039BD" w:rsidP="00A039BD">
      <w:pPr>
        <w:suppressAutoHyphens w:val="0"/>
        <w:jc w:val="center"/>
        <w:rPr>
          <w:szCs w:val="22"/>
        </w:rPr>
      </w:pPr>
      <w:r w:rsidRPr="00A039BD">
        <w:rPr>
          <w:szCs w:val="22"/>
        </w:rPr>
        <w:t xml:space="preserve">Courriel : </w:t>
      </w:r>
      <w:hyperlink r:id="rId9" w:history="1">
        <w:r w:rsidRPr="00A039BD">
          <w:rPr>
            <w:rStyle w:val="Lienhypertexte"/>
            <w:szCs w:val="22"/>
          </w:rPr>
          <w:t>mairie-landudal@orange.fr</w:t>
        </w:r>
      </w:hyperlink>
    </w:p>
    <w:p w:rsidR="00A039BD" w:rsidRPr="00EF0D82" w:rsidRDefault="00A039BD" w:rsidP="00A039BD">
      <w:pPr>
        <w:suppressAutoHyphens w:val="0"/>
        <w:jc w:val="center"/>
        <w:rPr>
          <w:rFonts w:eastAsia="Calibri" w:cs="Arial"/>
          <w:b/>
          <w:caps/>
          <w:sz w:val="28"/>
          <w:szCs w:val="28"/>
          <w:lang w:eastAsia="en-US"/>
        </w:rPr>
      </w:pPr>
    </w:p>
    <w:p w:rsidR="00C63361" w:rsidRPr="00EF0D82" w:rsidRDefault="00530B54" w:rsidP="00C63361">
      <w:pPr>
        <w:pBdr>
          <w:top w:val="single" w:sz="4" w:space="1" w:color="auto"/>
          <w:left w:val="single" w:sz="4" w:space="4" w:color="auto"/>
          <w:bottom w:val="single" w:sz="4" w:space="1" w:color="auto"/>
          <w:right w:val="single" w:sz="4" w:space="4" w:color="auto"/>
        </w:pBdr>
        <w:suppressAutoHyphens w:val="0"/>
        <w:jc w:val="center"/>
        <w:rPr>
          <w:rFonts w:eastAsia="Calibri" w:cs="Arial"/>
          <w:b/>
          <w:caps/>
          <w:sz w:val="28"/>
          <w:szCs w:val="28"/>
          <w:lang w:eastAsia="en-US"/>
        </w:rPr>
      </w:pPr>
      <w:r>
        <w:rPr>
          <w:rFonts w:eastAsia="Calibri" w:cs="Arial"/>
          <w:b/>
          <w:caps/>
          <w:sz w:val="28"/>
          <w:szCs w:val="28"/>
          <w:lang w:eastAsia="en-US"/>
        </w:rPr>
        <w:t>règlement de consultation</w:t>
      </w:r>
    </w:p>
    <w:p w:rsidR="00A04AAC" w:rsidRDefault="00A04AAC" w:rsidP="00F913AC">
      <w:pPr>
        <w:tabs>
          <w:tab w:val="right" w:pos="4395"/>
          <w:tab w:val="center" w:pos="4536"/>
          <w:tab w:val="left" w:pos="4678"/>
        </w:tabs>
        <w:suppressAutoHyphens w:val="0"/>
        <w:rPr>
          <w:rFonts w:cs="Arial"/>
          <w:b/>
          <w:color w:val="000000"/>
          <w:sz w:val="28"/>
          <w:szCs w:val="20"/>
          <w:lang w:eastAsia="fr-FR"/>
        </w:rPr>
      </w:pPr>
    </w:p>
    <w:p w:rsidR="009C0A70" w:rsidRPr="00A04AAC" w:rsidRDefault="0067700F" w:rsidP="00103F7E">
      <w:pPr>
        <w:suppressAutoHyphens w:val="0"/>
        <w:jc w:val="center"/>
        <w:rPr>
          <w:rFonts w:cs="Arial"/>
          <w:bCs/>
        </w:rPr>
      </w:pPr>
      <w:r w:rsidRPr="0067700F">
        <w:rPr>
          <w:rFonts w:cs="Arial"/>
          <w:b/>
          <w:bCs/>
        </w:rPr>
        <w:t>Date</w:t>
      </w:r>
      <w:r w:rsidR="00AC425D">
        <w:rPr>
          <w:rFonts w:cs="Arial"/>
          <w:b/>
          <w:bCs/>
        </w:rPr>
        <w:t xml:space="preserve"> et heure</w:t>
      </w:r>
      <w:r w:rsidRPr="0067700F">
        <w:rPr>
          <w:rFonts w:cs="Arial"/>
          <w:b/>
          <w:bCs/>
        </w:rPr>
        <w:t xml:space="preserve"> limite</w:t>
      </w:r>
      <w:r w:rsidR="00AC425D">
        <w:rPr>
          <w:rFonts w:cs="Arial"/>
          <w:b/>
          <w:bCs/>
        </w:rPr>
        <w:t>s</w:t>
      </w:r>
      <w:r w:rsidRPr="0067700F">
        <w:rPr>
          <w:rFonts w:cs="Arial"/>
          <w:b/>
          <w:bCs/>
        </w:rPr>
        <w:t xml:space="preserve"> de remise des offres</w:t>
      </w:r>
      <w:r w:rsidRPr="0067700F">
        <w:rPr>
          <w:rFonts w:cs="Arial"/>
          <w:bCs/>
        </w:rPr>
        <w:t xml:space="preserve"> : </w:t>
      </w:r>
      <w:r w:rsidR="00E44402">
        <w:rPr>
          <w:rFonts w:cs="Arial"/>
          <w:b/>
          <w:bCs/>
        </w:rPr>
        <w:t xml:space="preserve">29 septembre 2017 - </w:t>
      </w:r>
      <w:r w:rsidR="002D7544">
        <w:rPr>
          <w:rFonts w:cs="Arial"/>
          <w:b/>
          <w:bCs/>
        </w:rPr>
        <w:t xml:space="preserve">16 </w:t>
      </w:r>
      <w:r w:rsidR="00103F7E">
        <w:rPr>
          <w:rFonts w:cs="Arial"/>
          <w:b/>
          <w:bCs/>
        </w:rPr>
        <w:t>heures</w:t>
      </w:r>
    </w:p>
    <w:p w:rsidR="00103F7E" w:rsidRDefault="00103F7E" w:rsidP="00A04AAC">
      <w:pPr>
        <w:ind w:left="2835" w:right="2835"/>
        <w:jc w:val="center"/>
        <w:rPr>
          <w:b/>
          <w:sz w:val="32"/>
        </w:rPr>
      </w:pPr>
    </w:p>
    <w:p w:rsidR="00A912C7" w:rsidRDefault="00A912C7" w:rsidP="00A04AAC">
      <w:pPr>
        <w:ind w:left="2835" w:right="2835"/>
        <w:jc w:val="center"/>
        <w:rPr>
          <w:b/>
          <w:sz w:val="32"/>
        </w:rPr>
      </w:pPr>
    </w:p>
    <w:p w:rsidR="00A912C7" w:rsidRDefault="00A912C7" w:rsidP="00A04AAC">
      <w:pPr>
        <w:ind w:left="2835" w:right="2835"/>
        <w:jc w:val="center"/>
        <w:rPr>
          <w:b/>
          <w:sz w:val="32"/>
        </w:rPr>
      </w:pPr>
    </w:p>
    <w:p w:rsidR="00A912C7" w:rsidRDefault="00A912C7" w:rsidP="00A04AAC">
      <w:pPr>
        <w:ind w:left="2835" w:right="2835"/>
        <w:jc w:val="center"/>
        <w:rPr>
          <w:b/>
          <w:sz w:val="32"/>
        </w:rPr>
      </w:pPr>
    </w:p>
    <w:p w:rsidR="00A039BD" w:rsidRDefault="00A039BD" w:rsidP="00A04AAC">
      <w:pPr>
        <w:ind w:left="2835" w:right="2835"/>
        <w:jc w:val="center"/>
        <w:rPr>
          <w:b/>
          <w:sz w:val="32"/>
        </w:rPr>
      </w:pPr>
    </w:p>
    <w:p w:rsidR="005C51BE" w:rsidRDefault="005C51BE" w:rsidP="00A04AAC">
      <w:pPr>
        <w:ind w:left="2835" w:right="2835"/>
        <w:jc w:val="center"/>
        <w:rPr>
          <w:b/>
          <w:sz w:val="32"/>
        </w:rPr>
      </w:pPr>
      <w:r>
        <w:rPr>
          <w:b/>
          <w:sz w:val="32"/>
        </w:rPr>
        <w:t>SOMMAIRE</w:t>
      </w:r>
    </w:p>
    <w:p w:rsidR="005C51BE" w:rsidRDefault="005C51BE" w:rsidP="005C51BE"/>
    <w:p w:rsidR="00391889" w:rsidRPr="007104A8" w:rsidRDefault="00391889" w:rsidP="00391889">
      <w:pPr>
        <w:pStyle w:val="TM1"/>
        <w:tabs>
          <w:tab w:val="clear" w:pos="9060"/>
          <w:tab w:val="right" w:leader="dot" w:pos="9062"/>
        </w:tabs>
        <w:rPr>
          <w:rFonts w:ascii="Arial" w:hAnsi="Arial"/>
          <w:b/>
          <w:bCs/>
          <w:i/>
          <w:iCs/>
          <w:noProof/>
        </w:rPr>
      </w:pPr>
      <w:r w:rsidRPr="007104A8">
        <w:rPr>
          <w:rFonts w:ascii="Arial" w:hAnsi="Arial"/>
          <w:b/>
          <w:bCs/>
          <w:i/>
          <w:iCs/>
        </w:rPr>
        <w:fldChar w:fldCharType="begin"/>
      </w:r>
      <w:r w:rsidRPr="007104A8">
        <w:rPr>
          <w:rFonts w:ascii="Arial" w:hAnsi="Arial"/>
          <w:b/>
          <w:bCs/>
          <w:i/>
          <w:iCs/>
        </w:rPr>
        <w:instrText xml:space="preserve"> TOC \o "1-2" \h \z \u </w:instrText>
      </w:r>
      <w:r w:rsidRPr="007104A8">
        <w:rPr>
          <w:rFonts w:ascii="Arial" w:hAnsi="Arial"/>
          <w:b/>
          <w:bCs/>
          <w:i/>
          <w:iCs/>
        </w:rPr>
        <w:fldChar w:fldCharType="separate"/>
      </w:r>
      <w:hyperlink w:anchor="_Toc374368775" w:history="1">
        <w:r w:rsidRPr="007104A8">
          <w:rPr>
            <w:rStyle w:val="Lienhypertexte"/>
            <w:rFonts w:ascii="Arial" w:hAnsi="Arial"/>
            <w:b/>
            <w:bCs/>
            <w:i/>
            <w:iCs/>
            <w:noProof/>
          </w:rPr>
          <w:t>Article 1 - Acheteur</w:t>
        </w:r>
        <w:r w:rsidRPr="007104A8">
          <w:rPr>
            <w:rFonts w:ascii="Arial" w:hAnsi="Arial"/>
            <w:b/>
            <w:bCs/>
            <w:i/>
            <w:iCs/>
            <w:noProof/>
            <w:webHidden/>
          </w:rPr>
          <w:tab/>
        </w:r>
        <w:r w:rsidR="003F6923">
          <w:rPr>
            <w:rFonts w:ascii="Arial" w:hAnsi="Arial"/>
            <w:b/>
            <w:bCs/>
            <w:i/>
            <w:iCs/>
            <w:noProof/>
            <w:webHidden/>
          </w:rPr>
          <w:t>…..3</w:t>
        </w:r>
      </w:hyperlink>
    </w:p>
    <w:p w:rsidR="00391889" w:rsidRPr="007104A8" w:rsidRDefault="00C57390" w:rsidP="00391889">
      <w:pPr>
        <w:pStyle w:val="TM1"/>
        <w:tabs>
          <w:tab w:val="clear" w:pos="9060"/>
          <w:tab w:val="right" w:leader="dot" w:pos="9062"/>
        </w:tabs>
        <w:rPr>
          <w:rFonts w:ascii="Arial" w:hAnsi="Arial"/>
          <w:b/>
          <w:bCs/>
          <w:i/>
          <w:iCs/>
          <w:noProof/>
        </w:rPr>
      </w:pPr>
      <w:hyperlink w:anchor="_Toc374368776" w:history="1">
        <w:r w:rsidR="00391889" w:rsidRPr="007104A8">
          <w:rPr>
            <w:rStyle w:val="Lienhypertexte"/>
            <w:rFonts w:ascii="Arial" w:hAnsi="Arial"/>
            <w:b/>
            <w:bCs/>
            <w:i/>
            <w:iCs/>
            <w:noProof/>
          </w:rPr>
          <w:t>Article 2 - Objet de la consultation</w:t>
        </w:r>
        <w:r w:rsidR="00391889" w:rsidRPr="007104A8">
          <w:rPr>
            <w:rFonts w:ascii="Arial" w:hAnsi="Arial"/>
            <w:b/>
            <w:bCs/>
            <w:i/>
            <w:iCs/>
            <w:noProof/>
            <w:webHidden/>
          </w:rPr>
          <w:tab/>
        </w:r>
        <w:r w:rsidR="003F6923">
          <w:rPr>
            <w:rFonts w:ascii="Arial" w:hAnsi="Arial"/>
            <w:b/>
            <w:bCs/>
            <w:i/>
            <w:iCs/>
            <w:noProof/>
            <w:webHidden/>
          </w:rPr>
          <w:t>3</w:t>
        </w:r>
      </w:hyperlink>
    </w:p>
    <w:p w:rsidR="00391889" w:rsidRPr="007104A8" w:rsidRDefault="00C57390" w:rsidP="00391889">
      <w:pPr>
        <w:pStyle w:val="TM2"/>
        <w:tabs>
          <w:tab w:val="right" w:leader="dot" w:pos="9062"/>
        </w:tabs>
        <w:rPr>
          <w:rFonts w:ascii="Arial" w:hAnsi="Arial"/>
          <w:b/>
          <w:bCs/>
          <w:noProof/>
          <w:sz w:val="24"/>
        </w:rPr>
      </w:pPr>
      <w:hyperlink w:anchor="_Toc374368777" w:history="1">
        <w:r w:rsidR="00391889" w:rsidRPr="007104A8">
          <w:rPr>
            <w:rStyle w:val="Lienhypertexte"/>
            <w:rFonts w:ascii="Arial" w:hAnsi="Arial"/>
            <w:b/>
            <w:bCs/>
            <w:noProof/>
          </w:rPr>
          <w:t>2.1 - Objet du marché</w:t>
        </w:r>
        <w:r w:rsidR="00391889" w:rsidRPr="007104A8">
          <w:rPr>
            <w:rFonts w:ascii="Arial" w:hAnsi="Arial"/>
            <w:b/>
            <w:bCs/>
            <w:noProof/>
            <w:webHidden/>
          </w:rPr>
          <w:tab/>
        </w:r>
        <w:r w:rsidR="003F6923">
          <w:rPr>
            <w:rFonts w:ascii="Arial" w:hAnsi="Arial"/>
            <w:b/>
            <w:bCs/>
            <w:noProof/>
            <w:webHidden/>
          </w:rPr>
          <w:t>3</w:t>
        </w:r>
      </w:hyperlink>
    </w:p>
    <w:p w:rsidR="00391889" w:rsidRPr="007104A8" w:rsidRDefault="00C57390" w:rsidP="00391889">
      <w:pPr>
        <w:pStyle w:val="TM2"/>
        <w:tabs>
          <w:tab w:val="right" w:leader="dot" w:pos="9062"/>
        </w:tabs>
        <w:rPr>
          <w:rFonts w:ascii="Arial" w:hAnsi="Arial"/>
          <w:b/>
          <w:bCs/>
          <w:noProof/>
          <w:sz w:val="24"/>
        </w:rPr>
      </w:pPr>
      <w:hyperlink w:anchor="_Toc374368778" w:history="1">
        <w:r w:rsidR="00391889" w:rsidRPr="007104A8">
          <w:rPr>
            <w:rStyle w:val="Lienhypertexte"/>
            <w:rFonts w:ascii="Arial" w:hAnsi="Arial"/>
            <w:b/>
            <w:bCs/>
            <w:noProof/>
          </w:rPr>
          <w:t>2.2 - Procédure de passation</w:t>
        </w:r>
        <w:r w:rsidR="00391889" w:rsidRPr="007104A8">
          <w:rPr>
            <w:rFonts w:ascii="Arial" w:hAnsi="Arial"/>
            <w:b/>
            <w:bCs/>
            <w:noProof/>
            <w:webHidden/>
          </w:rPr>
          <w:tab/>
        </w:r>
        <w:r w:rsidR="003F6923">
          <w:rPr>
            <w:rFonts w:ascii="Arial" w:hAnsi="Arial"/>
            <w:b/>
            <w:bCs/>
            <w:noProof/>
            <w:webHidden/>
          </w:rPr>
          <w:t>3</w:t>
        </w:r>
      </w:hyperlink>
    </w:p>
    <w:p w:rsidR="00391889" w:rsidRPr="007104A8" w:rsidRDefault="00C57390" w:rsidP="00391889">
      <w:pPr>
        <w:pStyle w:val="TM2"/>
        <w:tabs>
          <w:tab w:val="right" w:leader="dot" w:pos="9062"/>
        </w:tabs>
        <w:rPr>
          <w:rFonts w:ascii="Arial" w:hAnsi="Arial"/>
          <w:b/>
          <w:bCs/>
          <w:noProof/>
          <w:sz w:val="24"/>
        </w:rPr>
      </w:pPr>
      <w:hyperlink w:anchor="_Toc374368779" w:history="1">
        <w:r w:rsidR="00391889" w:rsidRPr="007104A8">
          <w:rPr>
            <w:rStyle w:val="Lienhypertexte"/>
            <w:rFonts w:ascii="Arial" w:hAnsi="Arial"/>
            <w:b/>
            <w:bCs/>
            <w:noProof/>
          </w:rPr>
          <w:t>2.3 - Forme du marché</w:t>
        </w:r>
        <w:r w:rsidR="00391889" w:rsidRPr="007104A8">
          <w:rPr>
            <w:rFonts w:ascii="Arial" w:hAnsi="Arial"/>
            <w:b/>
            <w:bCs/>
            <w:noProof/>
            <w:webHidden/>
          </w:rPr>
          <w:tab/>
        </w:r>
        <w:r w:rsidR="003F6923">
          <w:rPr>
            <w:rFonts w:ascii="Arial" w:hAnsi="Arial"/>
            <w:b/>
            <w:bCs/>
            <w:noProof/>
            <w:webHidden/>
          </w:rPr>
          <w:t>3</w:t>
        </w:r>
      </w:hyperlink>
    </w:p>
    <w:p w:rsidR="00391889" w:rsidRPr="007104A8" w:rsidRDefault="00C57390" w:rsidP="00391889">
      <w:pPr>
        <w:pStyle w:val="TM1"/>
        <w:tabs>
          <w:tab w:val="clear" w:pos="9060"/>
          <w:tab w:val="right" w:leader="dot" w:pos="9062"/>
        </w:tabs>
        <w:rPr>
          <w:rFonts w:ascii="Arial" w:hAnsi="Arial"/>
          <w:b/>
          <w:bCs/>
          <w:i/>
          <w:iCs/>
          <w:noProof/>
        </w:rPr>
      </w:pPr>
      <w:hyperlink w:anchor="_Toc374368780" w:history="1">
        <w:r w:rsidR="00391889" w:rsidRPr="007104A8">
          <w:rPr>
            <w:rStyle w:val="Lienhypertexte"/>
            <w:rFonts w:ascii="Arial" w:hAnsi="Arial"/>
            <w:b/>
            <w:bCs/>
            <w:i/>
            <w:iCs/>
            <w:noProof/>
          </w:rPr>
          <w:t>Article 3 - Dispositions générales</w:t>
        </w:r>
        <w:r w:rsidR="00391889" w:rsidRPr="007104A8">
          <w:rPr>
            <w:rFonts w:ascii="Arial" w:hAnsi="Arial"/>
            <w:b/>
            <w:bCs/>
            <w:i/>
            <w:iCs/>
            <w:noProof/>
            <w:webHidden/>
          </w:rPr>
          <w:tab/>
        </w:r>
        <w:r w:rsidR="003F6923">
          <w:rPr>
            <w:rFonts w:ascii="Arial" w:hAnsi="Arial"/>
            <w:b/>
            <w:bCs/>
            <w:i/>
            <w:iCs/>
            <w:noProof/>
            <w:webHidden/>
          </w:rPr>
          <w:t>3</w:t>
        </w:r>
      </w:hyperlink>
    </w:p>
    <w:p w:rsidR="00391889" w:rsidRPr="007104A8" w:rsidRDefault="00C57390" w:rsidP="00391889">
      <w:pPr>
        <w:pStyle w:val="TM2"/>
        <w:tabs>
          <w:tab w:val="right" w:leader="dot" w:pos="9062"/>
        </w:tabs>
        <w:rPr>
          <w:rFonts w:ascii="Arial" w:hAnsi="Arial"/>
          <w:b/>
          <w:bCs/>
          <w:noProof/>
          <w:sz w:val="24"/>
        </w:rPr>
      </w:pPr>
      <w:hyperlink w:anchor="_Toc374368781" w:history="1">
        <w:r w:rsidR="00391889" w:rsidRPr="007104A8">
          <w:rPr>
            <w:rStyle w:val="Lienhypertexte"/>
            <w:rFonts w:ascii="Arial" w:hAnsi="Arial"/>
            <w:b/>
            <w:bCs/>
            <w:noProof/>
          </w:rPr>
          <w:t>3.1 - Décomposition du marché</w:t>
        </w:r>
        <w:r w:rsidR="00391889" w:rsidRPr="007104A8">
          <w:rPr>
            <w:rFonts w:ascii="Arial" w:hAnsi="Arial"/>
            <w:b/>
            <w:bCs/>
            <w:noProof/>
            <w:webHidden/>
          </w:rPr>
          <w:tab/>
        </w:r>
        <w:r w:rsidR="003F6923">
          <w:rPr>
            <w:rFonts w:ascii="Arial" w:hAnsi="Arial"/>
            <w:b/>
            <w:bCs/>
            <w:noProof/>
            <w:webHidden/>
          </w:rPr>
          <w:t>3</w:t>
        </w:r>
      </w:hyperlink>
    </w:p>
    <w:p w:rsidR="00391889" w:rsidRPr="007104A8" w:rsidRDefault="00C57390" w:rsidP="00391889">
      <w:pPr>
        <w:pStyle w:val="TM2"/>
        <w:tabs>
          <w:tab w:val="right" w:leader="dot" w:pos="9062"/>
        </w:tabs>
        <w:rPr>
          <w:rFonts w:ascii="Arial" w:hAnsi="Arial"/>
          <w:b/>
          <w:bCs/>
          <w:noProof/>
          <w:sz w:val="24"/>
        </w:rPr>
      </w:pPr>
      <w:hyperlink w:anchor="_Toc374368782" w:history="1">
        <w:r w:rsidR="00391889" w:rsidRPr="007104A8">
          <w:rPr>
            <w:rStyle w:val="Lienhypertexte"/>
            <w:rFonts w:ascii="Arial" w:hAnsi="Arial"/>
            <w:b/>
            <w:bCs/>
            <w:noProof/>
          </w:rPr>
          <w:t>3.2 - Délai d'exécution</w:t>
        </w:r>
        <w:r w:rsidR="00391889" w:rsidRPr="007104A8">
          <w:rPr>
            <w:rFonts w:ascii="Arial" w:hAnsi="Arial"/>
            <w:b/>
            <w:bCs/>
            <w:noProof/>
            <w:webHidden/>
          </w:rPr>
          <w:tab/>
        </w:r>
        <w:r w:rsidR="00F269AF">
          <w:rPr>
            <w:rFonts w:ascii="Arial" w:hAnsi="Arial"/>
            <w:b/>
            <w:bCs/>
            <w:noProof/>
            <w:webHidden/>
          </w:rPr>
          <w:t>4</w:t>
        </w:r>
      </w:hyperlink>
    </w:p>
    <w:p w:rsidR="00391889" w:rsidRPr="007104A8" w:rsidRDefault="00C57390" w:rsidP="00391889">
      <w:pPr>
        <w:pStyle w:val="TM2"/>
        <w:tabs>
          <w:tab w:val="right" w:leader="dot" w:pos="9062"/>
        </w:tabs>
        <w:rPr>
          <w:rFonts w:ascii="Arial" w:hAnsi="Arial"/>
          <w:b/>
          <w:bCs/>
          <w:noProof/>
          <w:sz w:val="24"/>
        </w:rPr>
      </w:pPr>
      <w:hyperlink w:anchor="_Toc374368783" w:history="1">
        <w:r w:rsidR="00391889" w:rsidRPr="007104A8">
          <w:rPr>
            <w:rStyle w:val="Lienhypertexte"/>
            <w:rFonts w:ascii="Arial" w:hAnsi="Arial"/>
            <w:b/>
            <w:bCs/>
            <w:noProof/>
          </w:rPr>
          <w:t>3.3 - Modalités de financement et de paiement</w:t>
        </w:r>
        <w:r w:rsidR="00391889" w:rsidRPr="007104A8">
          <w:rPr>
            <w:rFonts w:ascii="Arial" w:hAnsi="Arial"/>
            <w:b/>
            <w:bCs/>
            <w:noProof/>
            <w:webHidden/>
          </w:rPr>
          <w:tab/>
        </w:r>
        <w:r w:rsidR="00F269AF">
          <w:rPr>
            <w:rFonts w:ascii="Arial" w:hAnsi="Arial"/>
            <w:b/>
            <w:bCs/>
            <w:noProof/>
            <w:webHidden/>
          </w:rPr>
          <w:t>4</w:t>
        </w:r>
      </w:hyperlink>
    </w:p>
    <w:p w:rsidR="00391889" w:rsidRPr="007104A8" w:rsidRDefault="00C57390" w:rsidP="00391889">
      <w:pPr>
        <w:pStyle w:val="TM2"/>
        <w:tabs>
          <w:tab w:val="right" w:leader="dot" w:pos="9062"/>
        </w:tabs>
        <w:rPr>
          <w:rFonts w:ascii="Arial" w:hAnsi="Arial"/>
          <w:b/>
          <w:bCs/>
          <w:noProof/>
          <w:sz w:val="24"/>
        </w:rPr>
      </w:pPr>
      <w:hyperlink w:anchor="_Toc374368784" w:history="1">
        <w:r w:rsidR="00391889" w:rsidRPr="007104A8">
          <w:rPr>
            <w:rStyle w:val="Lienhypertexte"/>
            <w:rFonts w:ascii="Arial" w:hAnsi="Arial"/>
            <w:b/>
            <w:bCs/>
            <w:noProof/>
          </w:rPr>
          <w:t>3.4 - Forme juridique de l'attributaire</w:t>
        </w:r>
        <w:r w:rsidR="00391889" w:rsidRPr="007104A8">
          <w:rPr>
            <w:rFonts w:ascii="Arial" w:hAnsi="Arial"/>
            <w:b/>
            <w:bCs/>
            <w:noProof/>
            <w:webHidden/>
          </w:rPr>
          <w:tab/>
        </w:r>
        <w:r w:rsidR="00F269AF">
          <w:rPr>
            <w:rFonts w:ascii="Arial" w:hAnsi="Arial"/>
            <w:b/>
            <w:bCs/>
            <w:noProof/>
            <w:webHidden/>
          </w:rPr>
          <w:t>4</w:t>
        </w:r>
      </w:hyperlink>
    </w:p>
    <w:p w:rsidR="00391889" w:rsidRPr="007104A8" w:rsidRDefault="00C57390" w:rsidP="00391889">
      <w:pPr>
        <w:pStyle w:val="TM2"/>
        <w:tabs>
          <w:tab w:val="right" w:leader="dot" w:pos="9062"/>
        </w:tabs>
        <w:rPr>
          <w:rFonts w:ascii="Arial" w:hAnsi="Arial"/>
          <w:b/>
          <w:bCs/>
          <w:noProof/>
          <w:sz w:val="24"/>
        </w:rPr>
      </w:pPr>
      <w:hyperlink w:anchor="_Toc374368785" w:history="1">
        <w:r w:rsidR="00391889" w:rsidRPr="007104A8">
          <w:rPr>
            <w:rStyle w:val="Lienhypertexte"/>
            <w:rFonts w:ascii="Arial" w:hAnsi="Arial"/>
            <w:b/>
            <w:bCs/>
            <w:noProof/>
          </w:rPr>
          <w:t>3.5 - Délai de validité des propositions</w:t>
        </w:r>
        <w:r w:rsidR="00391889" w:rsidRPr="007104A8">
          <w:rPr>
            <w:rFonts w:ascii="Arial" w:hAnsi="Arial"/>
            <w:b/>
            <w:bCs/>
            <w:noProof/>
            <w:webHidden/>
          </w:rPr>
          <w:tab/>
        </w:r>
        <w:r w:rsidR="00F269AF">
          <w:rPr>
            <w:rFonts w:ascii="Arial" w:hAnsi="Arial"/>
            <w:b/>
            <w:bCs/>
            <w:noProof/>
            <w:webHidden/>
          </w:rPr>
          <w:t>4</w:t>
        </w:r>
      </w:hyperlink>
    </w:p>
    <w:p w:rsidR="00391889" w:rsidRPr="007104A8" w:rsidRDefault="00C57390" w:rsidP="00391889">
      <w:pPr>
        <w:pStyle w:val="TM2"/>
        <w:tabs>
          <w:tab w:val="right" w:leader="dot" w:pos="9062"/>
        </w:tabs>
        <w:rPr>
          <w:rFonts w:ascii="Arial" w:hAnsi="Arial"/>
          <w:b/>
          <w:bCs/>
          <w:noProof/>
          <w:sz w:val="24"/>
        </w:rPr>
      </w:pPr>
      <w:hyperlink w:anchor="_Toc374368786" w:history="1">
        <w:r w:rsidR="00391889" w:rsidRPr="007104A8">
          <w:rPr>
            <w:rStyle w:val="Lienhypertexte"/>
            <w:rFonts w:ascii="Arial" w:hAnsi="Arial"/>
            <w:b/>
            <w:bCs/>
            <w:noProof/>
          </w:rPr>
          <w:t>3.6 - Variantes et options</w:t>
        </w:r>
        <w:r w:rsidR="00391889" w:rsidRPr="007104A8">
          <w:rPr>
            <w:rFonts w:ascii="Arial" w:hAnsi="Arial"/>
            <w:b/>
            <w:bCs/>
            <w:noProof/>
            <w:webHidden/>
          </w:rPr>
          <w:tab/>
        </w:r>
        <w:r w:rsidR="003F6923">
          <w:rPr>
            <w:rFonts w:ascii="Arial" w:hAnsi="Arial"/>
            <w:b/>
            <w:bCs/>
            <w:noProof/>
            <w:webHidden/>
          </w:rPr>
          <w:t>4</w:t>
        </w:r>
      </w:hyperlink>
    </w:p>
    <w:p w:rsidR="00391889" w:rsidRPr="007104A8" w:rsidRDefault="00C57390" w:rsidP="00391889">
      <w:pPr>
        <w:pStyle w:val="TM1"/>
        <w:tabs>
          <w:tab w:val="clear" w:pos="9060"/>
          <w:tab w:val="right" w:leader="dot" w:pos="9062"/>
        </w:tabs>
        <w:rPr>
          <w:rFonts w:ascii="Arial" w:hAnsi="Arial"/>
          <w:b/>
          <w:bCs/>
          <w:i/>
          <w:iCs/>
          <w:noProof/>
        </w:rPr>
      </w:pPr>
      <w:hyperlink w:anchor="_Toc374368787" w:history="1">
        <w:r w:rsidR="00391889" w:rsidRPr="007104A8">
          <w:rPr>
            <w:rStyle w:val="Lienhypertexte"/>
            <w:rFonts w:ascii="Arial" w:hAnsi="Arial"/>
            <w:b/>
            <w:bCs/>
            <w:i/>
            <w:iCs/>
            <w:noProof/>
          </w:rPr>
          <w:t>Article 4 - Dossier de consultation</w:t>
        </w:r>
        <w:r w:rsidR="00391889" w:rsidRPr="007104A8">
          <w:rPr>
            <w:rFonts w:ascii="Arial" w:hAnsi="Arial"/>
            <w:b/>
            <w:bCs/>
            <w:i/>
            <w:iCs/>
            <w:noProof/>
            <w:webHidden/>
          </w:rPr>
          <w:tab/>
        </w:r>
        <w:r w:rsidR="003F6923">
          <w:rPr>
            <w:rFonts w:ascii="Arial" w:hAnsi="Arial"/>
            <w:b/>
            <w:bCs/>
            <w:i/>
            <w:iCs/>
            <w:noProof/>
            <w:webHidden/>
          </w:rPr>
          <w:t>4</w:t>
        </w:r>
      </w:hyperlink>
    </w:p>
    <w:p w:rsidR="00391889" w:rsidRPr="007104A8" w:rsidRDefault="00C57390" w:rsidP="00391889">
      <w:pPr>
        <w:pStyle w:val="TM2"/>
        <w:tabs>
          <w:tab w:val="right" w:leader="dot" w:pos="9062"/>
        </w:tabs>
        <w:rPr>
          <w:rFonts w:ascii="Arial" w:hAnsi="Arial"/>
          <w:b/>
          <w:bCs/>
          <w:noProof/>
          <w:sz w:val="24"/>
        </w:rPr>
      </w:pPr>
      <w:hyperlink w:anchor="_Toc374368788" w:history="1">
        <w:r w:rsidR="00391889" w:rsidRPr="007104A8">
          <w:rPr>
            <w:rStyle w:val="Lienhypertexte"/>
            <w:rFonts w:ascii="Arial" w:hAnsi="Arial"/>
            <w:b/>
            <w:bCs/>
            <w:noProof/>
          </w:rPr>
          <w:t>4.1 - Contenu du dossier de consultation</w:t>
        </w:r>
        <w:r w:rsidR="00391889" w:rsidRPr="007104A8">
          <w:rPr>
            <w:rFonts w:ascii="Arial" w:hAnsi="Arial"/>
            <w:b/>
            <w:bCs/>
            <w:noProof/>
            <w:webHidden/>
          </w:rPr>
          <w:tab/>
        </w:r>
        <w:r w:rsidR="003F6923">
          <w:rPr>
            <w:rFonts w:ascii="Arial" w:hAnsi="Arial"/>
            <w:b/>
            <w:bCs/>
            <w:noProof/>
            <w:webHidden/>
          </w:rPr>
          <w:t>4</w:t>
        </w:r>
      </w:hyperlink>
    </w:p>
    <w:p w:rsidR="00391889" w:rsidRPr="007104A8" w:rsidRDefault="00C57390" w:rsidP="00391889">
      <w:pPr>
        <w:pStyle w:val="TM2"/>
        <w:tabs>
          <w:tab w:val="right" w:leader="dot" w:pos="9062"/>
        </w:tabs>
        <w:rPr>
          <w:rFonts w:ascii="Arial" w:hAnsi="Arial"/>
          <w:b/>
          <w:bCs/>
          <w:noProof/>
          <w:sz w:val="24"/>
        </w:rPr>
      </w:pPr>
      <w:hyperlink w:anchor="_Toc374368789" w:history="1">
        <w:r w:rsidR="00391889" w:rsidRPr="007104A8">
          <w:rPr>
            <w:rStyle w:val="Lienhypertexte"/>
            <w:rFonts w:ascii="Arial" w:hAnsi="Arial"/>
            <w:b/>
            <w:bCs/>
            <w:noProof/>
          </w:rPr>
          <w:t>4.2-</w:t>
        </w:r>
        <w:r w:rsidR="00391889">
          <w:rPr>
            <w:rStyle w:val="Lienhypertexte"/>
            <w:rFonts w:ascii="Arial" w:hAnsi="Arial"/>
            <w:b/>
            <w:bCs/>
            <w:noProof/>
          </w:rPr>
          <w:t xml:space="preserve">  </w:t>
        </w:r>
        <w:r w:rsidR="00391889" w:rsidRPr="007104A8">
          <w:rPr>
            <w:rStyle w:val="Lienhypertexte"/>
            <w:rFonts w:ascii="Arial" w:hAnsi="Arial"/>
            <w:b/>
            <w:bCs/>
            <w:noProof/>
          </w:rPr>
          <w:t>Mise à disposition du dossier de consultation</w:t>
        </w:r>
        <w:r w:rsidR="00391889" w:rsidRPr="007104A8">
          <w:rPr>
            <w:rFonts w:ascii="Arial" w:hAnsi="Arial"/>
            <w:b/>
            <w:bCs/>
            <w:noProof/>
            <w:webHidden/>
          </w:rPr>
          <w:tab/>
        </w:r>
        <w:r w:rsidR="003F6923">
          <w:rPr>
            <w:rFonts w:ascii="Arial" w:hAnsi="Arial"/>
            <w:b/>
            <w:bCs/>
            <w:noProof/>
            <w:webHidden/>
          </w:rPr>
          <w:t>4</w:t>
        </w:r>
      </w:hyperlink>
    </w:p>
    <w:p w:rsidR="00391889" w:rsidRPr="007104A8" w:rsidRDefault="00C57390" w:rsidP="00391889">
      <w:pPr>
        <w:pStyle w:val="TM2"/>
        <w:tabs>
          <w:tab w:val="right" w:leader="dot" w:pos="9062"/>
        </w:tabs>
        <w:rPr>
          <w:rFonts w:ascii="Arial" w:hAnsi="Arial"/>
          <w:b/>
          <w:bCs/>
          <w:noProof/>
          <w:sz w:val="24"/>
        </w:rPr>
      </w:pPr>
      <w:hyperlink w:anchor="_Toc374368790" w:history="1">
        <w:r w:rsidR="00391889" w:rsidRPr="007104A8">
          <w:rPr>
            <w:rStyle w:val="Lienhypertexte"/>
            <w:rFonts w:ascii="Arial" w:hAnsi="Arial"/>
            <w:b/>
            <w:bCs/>
            <w:noProof/>
          </w:rPr>
          <w:t>4.3 - Modification de détail au dossier de consultation</w:t>
        </w:r>
        <w:r w:rsidR="00391889" w:rsidRPr="007104A8">
          <w:rPr>
            <w:rFonts w:ascii="Arial" w:hAnsi="Arial"/>
            <w:b/>
            <w:bCs/>
            <w:noProof/>
            <w:webHidden/>
          </w:rPr>
          <w:tab/>
        </w:r>
        <w:r w:rsidR="0087429E">
          <w:rPr>
            <w:rFonts w:ascii="Arial" w:hAnsi="Arial"/>
            <w:b/>
            <w:bCs/>
            <w:noProof/>
            <w:webHidden/>
          </w:rPr>
          <w:t>5</w:t>
        </w:r>
      </w:hyperlink>
    </w:p>
    <w:p w:rsidR="00391889" w:rsidRPr="007104A8" w:rsidRDefault="00C57390" w:rsidP="00391889">
      <w:pPr>
        <w:pStyle w:val="TM1"/>
        <w:tabs>
          <w:tab w:val="clear" w:pos="9060"/>
          <w:tab w:val="right" w:leader="dot" w:pos="9062"/>
        </w:tabs>
        <w:rPr>
          <w:rFonts w:ascii="Arial" w:hAnsi="Arial"/>
          <w:b/>
          <w:bCs/>
          <w:i/>
          <w:iCs/>
          <w:noProof/>
        </w:rPr>
      </w:pPr>
      <w:hyperlink w:anchor="_Toc374368792" w:history="1">
        <w:r w:rsidR="00391889" w:rsidRPr="007104A8">
          <w:rPr>
            <w:rStyle w:val="Lienhypertexte"/>
            <w:rFonts w:ascii="Arial" w:hAnsi="Arial"/>
            <w:b/>
            <w:bCs/>
            <w:i/>
            <w:iCs/>
            <w:noProof/>
          </w:rPr>
          <w:t>Article 5 - Présentation des propositions</w:t>
        </w:r>
        <w:r w:rsidR="00391889" w:rsidRPr="007104A8">
          <w:rPr>
            <w:rFonts w:ascii="Arial" w:hAnsi="Arial"/>
            <w:b/>
            <w:bCs/>
            <w:i/>
            <w:iCs/>
            <w:noProof/>
            <w:webHidden/>
          </w:rPr>
          <w:tab/>
        </w:r>
        <w:r w:rsidR="0087429E">
          <w:rPr>
            <w:rFonts w:ascii="Arial" w:hAnsi="Arial"/>
            <w:b/>
            <w:bCs/>
            <w:i/>
            <w:iCs/>
            <w:noProof/>
            <w:webHidden/>
          </w:rPr>
          <w:t>5</w:t>
        </w:r>
      </w:hyperlink>
    </w:p>
    <w:p w:rsidR="00391889" w:rsidRPr="007104A8" w:rsidRDefault="00C57390" w:rsidP="00391889">
      <w:pPr>
        <w:pStyle w:val="TM2"/>
        <w:tabs>
          <w:tab w:val="right" w:leader="dot" w:pos="9062"/>
        </w:tabs>
        <w:rPr>
          <w:rFonts w:ascii="Arial" w:hAnsi="Arial"/>
          <w:b/>
          <w:bCs/>
          <w:noProof/>
          <w:sz w:val="24"/>
        </w:rPr>
      </w:pPr>
      <w:hyperlink w:anchor="_Toc374368793" w:history="1">
        <w:r w:rsidR="00391889" w:rsidRPr="007104A8">
          <w:rPr>
            <w:rStyle w:val="Lienhypertexte"/>
            <w:rFonts w:ascii="Arial" w:hAnsi="Arial"/>
            <w:b/>
            <w:bCs/>
            <w:noProof/>
          </w:rPr>
          <w:t>5.1 - Documents à produire</w:t>
        </w:r>
        <w:r w:rsidR="00391889" w:rsidRPr="007104A8">
          <w:rPr>
            <w:rFonts w:ascii="Arial" w:hAnsi="Arial"/>
            <w:b/>
            <w:bCs/>
            <w:noProof/>
            <w:webHidden/>
          </w:rPr>
          <w:tab/>
        </w:r>
        <w:r w:rsidR="0087429E">
          <w:rPr>
            <w:rFonts w:ascii="Arial" w:hAnsi="Arial"/>
            <w:b/>
            <w:bCs/>
            <w:noProof/>
            <w:webHidden/>
          </w:rPr>
          <w:t>5</w:t>
        </w:r>
      </w:hyperlink>
    </w:p>
    <w:p w:rsidR="0087429E" w:rsidRPr="0087429E" w:rsidRDefault="00C57390" w:rsidP="0087429E">
      <w:pPr>
        <w:pStyle w:val="TM2"/>
        <w:tabs>
          <w:tab w:val="right" w:leader="dot" w:pos="9062"/>
        </w:tabs>
        <w:rPr>
          <w:rFonts w:ascii="Arial" w:hAnsi="Arial"/>
          <w:b/>
          <w:bCs/>
          <w:noProof/>
          <w:color w:val="0000FF"/>
          <w:u w:val="single"/>
        </w:rPr>
      </w:pPr>
      <w:hyperlink w:anchor="_Toc374368794" w:history="1">
        <w:r w:rsidR="00391889" w:rsidRPr="007104A8">
          <w:rPr>
            <w:rStyle w:val="Lienhypertexte"/>
            <w:rFonts w:ascii="Arial" w:hAnsi="Arial"/>
            <w:b/>
            <w:bCs/>
            <w:noProof/>
          </w:rPr>
          <w:t>5.2 - Compléments à apporter au cahier des charges</w:t>
        </w:r>
        <w:r w:rsidR="00391889" w:rsidRPr="007104A8">
          <w:rPr>
            <w:rFonts w:ascii="Arial" w:hAnsi="Arial"/>
            <w:b/>
            <w:bCs/>
            <w:noProof/>
            <w:webHidden/>
          </w:rPr>
          <w:tab/>
        </w:r>
        <w:r w:rsidR="0087429E">
          <w:rPr>
            <w:rFonts w:ascii="Arial" w:hAnsi="Arial"/>
            <w:b/>
            <w:bCs/>
            <w:noProof/>
            <w:webHidden/>
          </w:rPr>
          <w:t>6</w:t>
        </w:r>
      </w:hyperlink>
    </w:p>
    <w:p w:rsidR="00391889" w:rsidRPr="007104A8" w:rsidRDefault="00C57390" w:rsidP="00391889">
      <w:pPr>
        <w:pStyle w:val="TM2"/>
        <w:tabs>
          <w:tab w:val="right" w:leader="dot" w:pos="9062"/>
        </w:tabs>
        <w:rPr>
          <w:rFonts w:ascii="Arial" w:hAnsi="Arial"/>
          <w:b/>
          <w:bCs/>
          <w:noProof/>
          <w:sz w:val="24"/>
        </w:rPr>
      </w:pPr>
      <w:hyperlink w:anchor="_Toc374368795" w:history="1">
        <w:r w:rsidR="00391889" w:rsidRPr="007104A8">
          <w:rPr>
            <w:rStyle w:val="Lienhypertexte"/>
            <w:rFonts w:ascii="Arial" w:hAnsi="Arial"/>
            <w:b/>
            <w:bCs/>
            <w:noProof/>
          </w:rPr>
          <w:t>5.3 - Langue de rédaction des propositions</w:t>
        </w:r>
        <w:r w:rsidR="00391889" w:rsidRPr="007104A8">
          <w:rPr>
            <w:rFonts w:ascii="Arial" w:hAnsi="Arial"/>
            <w:b/>
            <w:bCs/>
            <w:noProof/>
            <w:webHidden/>
          </w:rPr>
          <w:tab/>
        </w:r>
        <w:r w:rsidR="001A3B40">
          <w:rPr>
            <w:rFonts w:ascii="Arial" w:hAnsi="Arial"/>
            <w:b/>
            <w:bCs/>
            <w:noProof/>
            <w:webHidden/>
          </w:rPr>
          <w:t>7</w:t>
        </w:r>
      </w:hyperlink>
    </w:p>
    <w:p w:rsidR="00391889" w:rsidRPr="007104A8" w:rsidRDefault="00C57390" w:rsidP="00391889">
      <w:pPr>
        <w:pStyle w:val="TM2"/>
        <w:tabs>
          <w:tab w:val="right" w:leader="dot" w:pos="9062"/>
        </w:tabs>
        <w:rPr>
          <w:rFonts w:ascii="Arial" w:hAnsi="Arial"/>
          <w:b/>
          <w:bCs/>
          <w:noProof/>
          <w:sz w:val="24"/>
        </w:rPr>
      </w:pPr>
      <w:hyperlink w:anchor="_Toc374368796" w:history="1">
        <w:r w:rsidR="00391889" w:rsidRPr="007104A8">
          <w:rPr>
            <w:rStyle w:val="Lienhypertexte"/>
            <w:rFonts w:ascii="Arial" w:hAnsi="Arial"/>
            <w:b/>
            <w:bCs/>
            <w:noProof/>
          </w:rPr>
          <w:t>5.4 - Unité monétaire</w:t>
        </w:r>
        <w:r w:rsidR="00391889" w:rsidRPr="007104A8">
          <w:rPr>
            <w:rFonts w:ascii="Arial" w:hAnsi="Arial"/>
            <w:b/>
            <w:bCs/>
            <w:noProof/>
            <w:webHidden/>
          </w:rPr>
          <w:tab/>
        </w:r>
        <w:r w:rsidR="001A3B40">
          <w:rPr>
            <w:rFonts w:ascii="Arial" w:hAnsi="Arial"/>
            <w:b/>
            <w:bCs/>
            <w:noProof/>
            <w:webHidden/>
          </w:rPr>
          <w:t>7</w:t>
        </w:r>
      </w:hyperlink>
    </w:p>
    <w:p w:rsidR="00391889" w:rsidRPr="007104A8" w:rsidRDefault="00C57390" w:rsidP="00391889">
      <w:pPr>
        <w:pStyle w:val="TM2"/>
        <w:tabs>
          <w:tab w:val="right" w:leader="dot" w:pos="9062"/>
        </w:tabs>
        <w:rPr>
          <w:rFonts w:ascii="Arial" w:hAnsi="Arial"/>
          <w:b/>
          <w:bCs/>
          <w:noProof/>
          <w:sz w:val="24"/>
        </w:rPr>
      </w:pPr>
      <w:hyperlink w:anchor="_Toc374368797" w:history="1">
        <w:r w:rsidR="00391889" w:rsidRPr="007104A8">
          <w:rPr>
            <w:rStyle w:val="Lienhypertexte"/>
            <w:rFonts w:ascii="Arial" w:hAnsi="Arial"/>
            <w:b/>
            <w:bCs/>
            <w:noProof/>
          </w:rPr>
          <w:t>5.5 - Conditions d'envoi ou de remise des plis</w:t>
        </w:r>
        <w:r w:rsidR="00391889" w:rsidRPr="007104A8">
          <w:rPr>
            <w:rFonts w:ascii="Arial" w:hAnsi="Arial"/>
            <w:b/>
            <w:bCs/>
            <w:noProof/>
            <w:webHidden/>
          </w:rPr>
          <w:tab/>
        </w:r>
        <w:r w:rsidR="001A3B40">
          <w:rPr>
            <w:rFonts w:ascii="Arial" w:hAnsi="Arial"/>
            <w:b/>
            <w:bCs/>
            <w:noProof/>
            <w:webHidden/>
          </w:rPr>
          <w:t>7</w:t>
        </w:r>
      </w:hyperlink>
    </w:p>
    <w:p w:rsidR="00391889" w:rsidRPr="007104A8" w:rsidRDefault="00C57390" w:rsidP="00391889">
      <w:pPr>
        <w:pStyle w:val="TM2"/>
        <w:tabs>
          <w:tab w:val="right" w:leader="dot" w:pos="9062"/>
        </w:tabs>
        <w:rPr>
          <w:rFonts w:ascii="Arial" w:hAnsi="Arial"/>
          <w:b/>
          <w:bCs/>
          <w:noProof/>
          <w:sz w:val="24"/>
        </w:rPr>
      </w:pPr>
      <w:hyperlink w:anchor="_Toc374368798" w:history="1">
        <w:r w:rsidR="00391889" w:rsidRPr="007104A8">
          <w:rPr>
            <w:rStyle w:val="Lienhypertexte"/>
            <w:rFonts w:ascii="Arial" w:hAnsi="Arial"/>
            <w:b/>
            <w:bCs/>
            <w:noProof/>
          </w:rPr>
          <w:t>5.6 - Négociation</w:t>
        </w:r>
        <w:r w:rsidR="00391889" w:rsidRPr="007104A8">
          <w:rPr>
            <w:rFonts w:ascii="Arial" w:hAnsi="Arial"/>
            <w:b/>
            <w:bCs/>
            <w:noProof/>
            <w:webHidden/>
          </w:rPr>
          <w:tab/>
        </w:r>
        <w:r w:rsidR="001A3B40">
          <w:rPr>
            <w:rFonts w:ascii="Arial" w:hAnsi="Arial"/>
            <w:b/>
            <w:bCs/>
            <w:noProof/>
            <w:webHidden/>
          </w:rPr>
          <w:t>7</w:t>
        </w:r>
      </w:hyperlink>
    </w:p>
    <w:p w:rsidR="00391889" w:rsidRPr="007104A8" w:rsidRDefault="00C57390" w:rsidP="00391889">
      <w:pPr>
        <w:pStyle w:val="TM1"/>
        <w:tabs>
          <w:tab w:val="clear" w:pos="9060"/>
          <w:tab w:val="right" w:leader="dot" w:pos="9062"/>
        </w:tabs>
        <w:rPr>
          <w:rFonts w:ascii="Arial" w:hAnsi="Arial"/>
          <w:b/>
          <w:bCs/>
          <w:i/>
          <w:iCs/>
          <w:noProof/>
        </w:rPr>
      </w:pPr>
      <w:hyperlink w:anchor="_Toc374368799" w:history="1">
        <w:r w:rsidR="00391889" w:rsidRPr="007104A8">
          <w:rPr>
            <w:rStyle w:val="Lienhypertexte"/>
            <w:rFonts w:ascii="Arial" w:hAnsi="Arial"/>
            <w:b/>
            <w:bCs/>
            <w:i/>
            <w:iCs/>
            <w:noProof/>
          </w:rPr>
          <w:t>Article 6 - Jugement des propositions</w:t>
        </w:r>
        <w:r w:rsidR="00391889" w:rsidRPr="007104A8">
          <w:rPr>
            <w:rFonts w:ascii="Arial" w:hAnsi="Arial"/>
            <w:b/>
            <w:bCs/>
            <w:i/>
            <w:iCs/>
            <w:noProof/>
            <w:webHidden/>
          </w:rPr>
          <w:tab/>
        </w:r>
        <w:r w:rsidR="001A3B40">
          <w:rPr>
            <w:rFonts w:ascii="Arial" w:hAnsi="Arial"/>
            <w:b/>
            <w:bCs/>
            <w:i/>
            <w:iCs/>
            <w:noProof/>
            <w:webHidden/>
          </w:rPr>
          <w:t>7</w:t>
        </w:r>
      </w:hyperlink>
    </w:p>
    <w:p w:rsidR="00391889" w:rsidRPr="007104A8" w:rsidRDefault="00C57390" w:rsidP="00391889">
      <w:pPr>
        <w:pStyle w:val="TM1"/>
        <w:tabs>
          <w:tab w:val="clear" w:pos="9060"/>
          <w:tab w:val="right" w:leader="dot" w:pos="9062"/>
        </w:tabs>
        <w:rPr>
          <w:rFonts w:ascii="Arial" w:hAnsi="Arial"/>
          <w:b/>
          <w:bCs/>
          <w:i/>
          <w:iCs/>
          <w:noProof/>
        </w:rPr>
      </w:pPr>
      <w:hyperlink w:anchor="_Toc374368800" w:history="1">
        <w:r w:rsidR="00391889" w:rsidRPr="007104A8">
          <w:rPr>
            <w:rStyle w:val="Lienhypertexte"/>
            <w:rFonts w:ascii="Arial" w:hAnsi="Arial"/>
            <w:b/>
            <w:bCs/>
            <w:i/>
            <w:iCs/>
            <w:noProof/>
          </w:rPr>
          <w:t>Article 7 - Renseignements complémentaires</w:t>
        </w:r>
        <w:r w:rsidR="00391889" w:rsidRPr="007104A8">
          <w:rPr>
            <w:rFonts w:ascii="Arial" w:hAnsi="Arial"/>
            <w:b/>
            <w:bCs/>
            <w:i/>
            <w:iCs/>
            <w:noProof/>
            <w:webHidden/>
          </w:rPr>
          <w:tab/>
        </w:r>
        <w:r w:rsidR="001A3B40">
          <w:rPr>
            <w:rFonts w:ascii="Arial" w:hAnsi="Arial"/>
            <w:b/>
            <w:bCs/>
            <w:i/>
            <w:iCs/>
            <w:noProof/>
            <w:webHidden/>
          </w:rPr>
          <w:t>8</w:t>
        </w:r>
      </w:hyperlink>
    </w:p>
    <w:p w:rsidR="00A04AAC" w:rsidRDefault="00391889" w:rsidP="00391889">
      <w:pPr>
        <w:spacing w:line="240" w:lineRule="exact"/>
        <w:jc w:val="center"/>
      </w:pPr>
      <w:r w:rsidRPr="007104A8">
        <w:fldChar w:fldCharType="end"/>
      </w:r>
    </w:p>
    <w:p w:rsidR="00530B54" w:rsidRDefault="00A04AAC" w:rsidP="00A11CD7">
      <w:pPr>
        <w:pStyle w:val="Titre1"/>
      </w:pPr>
      <w:bookmarkStart w:id="0" w:name="_Toc480555163"/>
      <w:r>
        <w:lastRenderedPageBreak/>
        <w:t xml:space="preserve">Article 1 – </w:t>
      </w:r>
      <w:r w:rsidR="00530B54">
        <w:t>Acheteur</w:t>
      </w:r>
      <w:bookmarkEnd w:id="0"/>
    </w:p>
    <w:p w:rsidR="00530B54" w:rsidRPr="00AF06F2" w:rsidRDefault="00530B54" w:rsidP="00530B54">
      <w:pPr>
        <w:pStyle w:val="RedTxt"/>
        <w:rPr>
          <w:rFonts w:asciiTheme="minorHAnsi" w:hAnsiTheme="minorHAnsi" w:cs="Calibri"/>
          <w:sz w:val="22"/>
          <w:szCs w:val="22"/>
        </w:rPr>
      </w:pPr>
      <w:r w:rsidRPr="00AF06F2">
        <w:rPr>
          <w:rFonts w:asciiTheme="minorHAnsi" w:hAnsiTheme="minorHAnsi" w:cs="Calibri"/>
          <w:bCs/>
          <w:sz w:val="22"/>
          <w:szCs w:val="22"/>
          <w:u w:val="single"/>
        </w:rPr>
        <w:t xml:space="preserve">Le </w:t>
      </w:r>
      <w:r>
        <w:rPr>
          <w:rFonts w:asciiTheme="minorHAnsi" w:hAnsiTheme="minorHAnsi" w:cs="Calibri"/>
          <w:bCs/>
          <w:sz w:val="22"/>
          <w:szCs w:val="22"/>
          <w:u w:val="single"/>
        </w:rPr>
        <w:t>Pouvoir Adjudicateur</w:t>
      </w:r>
      <w:r w:rsidRPr="00AF06F2">
        <w:rPr>
          <w:rFonts w:asciiTheme="minorHAnsi" w:hAnsiTheme="minorHAnsi" w:cs="Calibri"/>
          <w:sz w:val="22"/>
          <w:szCs w:val="22"/>
        </w:rPr>
        <w:t xml:space="preserve"> : </w:t>
      </w:r>
    </w:p>
    <w:p w:rsidR="00530B54" w:rsidRPr="006E78EB" w:rsidRDefault="00530B54" w:rsidP="00530B54">
      <w:pPr>
        <w:pStyle w:val="RedTxt"/>
        <w:spacing w:after="0"/>
        <w:rPr>
          <w:rFonts w:asciiTheme="minorHAnsi" w:hAnsiTheme="minorHAnsi" w:cs="Calibri"/>
          <w:b/>
          <w:sz w:val="22"/>
          <w:szCs w:val="22"/>
        </w:rPr>
      </w:pPr>
      <w:r w:rsidRPr="006E78EB">
        <w:rPr>
          <w:rFonts w:asciiTheme="minorHAnsi" w:hAnsiTheme="minorHAnsi" w:cs="Calibri"/>
          <w:b/>
          <w:sz w:val="22"/>
          <w:szCs w:val="22"/>
        </w:rPr>
        <w:t xml:space="preserve">Commune de </w:t>
      </w:r>
      <w:proofErr w:type="spellStart"/>
      <w:r w:rsidR="006213F0">
        <w:rPr>
          <w:rFonts w:asciiTheme="minorHAnsi" w:hAnsiTheme="minorHAnsi" w:cs="Calibri"/>
          <w:b/>
          <w:sz w:val="22"/>
          <w:szCs w:val="22"/>
        </w:rPr>
        <w:t>Landudal</w:t>
      </w:r>
      <w:proofErr w:type="spellEnd"/>
    </w:p>
    <w:p w:rsidR="00A039BD" w:rsidRPr="00A039BD" w:rsidRDefault="00A039BD" w:rsidP="00530B54">
      <w:pPr>
        <w:pStyle w:val="RedTxt"/>
        <w:spacing w:after="0"/>
        <w:rPr>
          <w:b/>
          <w:sz w:val="22"/>
          <w:szCs w:val="22"/>
        </w:rPr>
      </w:pPr>
      <w:r w:rsidRPr="00A039BD">
        <w:rPr>
          <w:b/>
          <w:sz w:val="22"/>
          <w:szCs w:val="22"/>
        </w:rPr>
        <w:t xml:space="preserve">Place Jacques LE PAGE </w:t>
      </w:r>
    </w:p>
    <w:p w:rsidR="00530B54" w:rsidRPr="006E78EB" w:rsidRDefault="00A039BD" w:rsidP="00530B54">
      <w:pPr>
        <w:pStyle w:val="RedTxt"/>
        <w:spacing w:after="0"/>
        <w:rPr>
          <w:rFonts w:asciiTheme="minorHAnsi" w:hAnsiTheme="minorHAnsi" w:cs="Calibri"/>
          <w:b/>
          <w:sz w:val="22"/>
          <w:szCs w:val="22"/>
        </w:rPr>
      </w:pPr>
      <w:r w:rsidRPr="00A039BD">
        <w:rPr>
          <w:b/>
          <w:sz w:val="22"/>
          <w:szCs w:val="22"/>
        </w:rPr>
        <w:t>29510 LANDUDAL</w:t>
      </w:r>
      <w:r w:rsidR="00530B54" w:rsidRPr="006E78EB">
        <w:rPr>
          <w:rFonts w:asciiTheme="minorHAnsi" w:hAnsiTheme="minorHAnsi" w:cs="Calibri"/>
          <w:b/>
          <w:sz w:val="22"/>
          <w:szCs w:val="22"/>
        </w:rPr>
        <w:t xml:space="preserve"> </w:t>
      </w:r>
    </w:p>
    <w:p w:rsidR="00A039BD" w:rsidRDefault="00A039BD" w:rsidP="007055A5">
      <w:pPr>
        <w:pStyle w:val="RedTxt"/>
        <w:spacing w:after="0"/>
        <w:rPr>
          <w:rFonts w:asciiTheme="minorHAnsi" w:hAnsiTheme="minorHAnsi" w:cs="Calibri"/>
          <w:sz w:val="22"/>
          <w:szCs w:val="22"/>
        </w:rPr>
      </w:pPr>
    </w:p>
    <w:p w:rsidR="00530B54" w:rsidRPr="00A039BD" w:rsidRDefault="006213F0" w:rsidP="007055A5">
      <w:pPr>
        <w:pStyle w:val="RedTxt"/>
        <w:spacing w:after="0"/>
        <w:rPr>
          <w:rFonts w:asciiTheme="minorHAnsi" w:hAnsiTheme="minorHAnsi" w:cs="Calibri"/>
          <w:sz w:val="22"/>
          <w:szCs w:val="22"/>
        </w:rPr>
      </w:pPr>
      <w:r w:rsidRPr="00A039BD">
        <w:rPr>
          <w:rFonts w:asciiTheme="minorHAnsi" w:hAnsiTheme="minorHAnsi" w:cs="Calibri"/>
          <w:sz w:val="22"/>
          <w:szCs w:val="22"/>
        </w:rPr>
        <w:t xml:space="preserve">Téléphone : </w:t>
      </w:r>
      <w:r w:rsidR="00A039BD" w:rsidRPr="00A039BD">
        <w:rPr>
          <w:sz w:val="22"/>
          <w:szCs w:val="22"/>
        </w:rPr>
        <w:t>02.98.57.40.17</w:t>
      </w:r>
    </w:p>
    <w:p w:rsidR="007055A5" w:rsidRPr="00A039BD" w:rsidRDefault="007055A5" w:rsidP="007055A5">
      <w:pPr>
        <w:suppressAutoHyphens w:val="0"/>
        <w:spacing w:after="0"/>
        <w:rPr>
          <w:szCs w:val="22"/>
        </w:rPr>
      </w:pPr>
      <w:r w:rsidRPr="00A039BD">
        <w:rPr>
          <w:rFonts w:cs="Arial"/>
          <w:bCs/>
          <w:szCs w:val="22"/>
        </w:rPr>
        <w:t xml:space="preserve">Fax : </w:t>
      </w:r>
      <w:r w:rsidR="00A039BD" w:rsidRPr="00A039BD">
        <w:rPr>
          <w:szCs w:val="22"/>
        </w:rPr>
        <w:t>02.98.57.40.08</w:t>
      </w:r>
    </w:p>
    <w:p w:rsidR="00A039BD" w:rsidRPr="007055A5" w:rsidRDefault="00A039BD" w:rsidP="007055A5">
      <w:pPr>
        <w:suppressAutoHyphens w:val="0"/>
        <w:spacing w:after="0"/>
        <w:rPr>
          <w:rFonts w:cs="Arial"/>
          <w:bCs/>
        </w:rPr>
      </w:pPr>
      <w:r w:rsidRPr="00A039BD">
        <w:rPr>
          <w:szCs w:val="22"/>
        </w:rPr>
        <w:t xml:space="preserve">Courriel : </w:t>
      </w:r>
      <w:hyperlink r:id="rId10" w:history="1">
        <w:r w:rsidRPr="00A039BD">
          <w:rPr>
            <w:rStyle w:val="Lienhypertexte"/>
            <w:szCs w:val="22"/>
          </w:rPr>
          <w:t>mairie-landudal@orange.fr</w:t>
        </w:r>
      </w:hyperlink>
    </w:p>
    <w:p w:rsidR="005C51BE" w:rsidRDefault="00530B54" w:rsidP="00A11CD7">
      <w:pPr>
        <w:pStyle w:val="Titre1"/>
      </w:pPr>
      <w:bookmarkStart w:id="1" w:name="_Toc480555164"/>
      <w:r>
        <w:t xml:space="preserve">Article 2 – </w:t>
      </w:r>
      <w:r w:rsidR="00A04AAC">
        <w:t>Objet</w:t>
      </w:r>
      <w:bookmarkEnd w:id="1"/>
    </w:p>
    <w:p w:rsidR="00530B54" w:rsidRPr="00AF06F2" w:rsidRDefault="00530B54" w:rsidP="0067700F">
      <w:pPr>
        <w:pStyle w:val="Titre2"/>
      </w:pPr>
      <w:bookmarkStart w:id="2" w:name="_Toc480555165"/>
      <w:r w:rsidRPr="00AF06F2">
        <w:t>2</w:t>
      </w:r>
      <w:r w:rsidR="007055A5">
        <w:t>.1</w:t>
      </w:r>
      <w:r w:rsidR="00391889">
        <w:t xml:space="preserve"> -</w:t>
      </w:r>
      <w:r w:rsidR="007055A5">
        <w:t xml:space="preserve"> </w:t>
      </w:r>
      <w:r w:rsidRPr="00AF06F2">
        <w:t>Objet du marché</w:t>
      </w:r>
      <w:bookmarkEnd w:id="2"/>
    </w:p>
    <w:p w:rsidR="00883E61" w:rsidRPr="00883E61" w:rsidRDefault="00391889" w:rsidP="00883E61">
      <w:pPr>
        <w:spacing w:after="0"/>
        <w:rPr>
          <w:rFonts w:asciiTheme="minorHAnsi" w:hAnsiTheme="minorHAnsi" w:cstheme="minorHAnsi"/>
          <w:szCs w:val="22"/>
        </w:rPr>
      </w:pPr>
      <w:r w:rsidRPr="00883E61">
        <w:rPr>
          <w:rFonts w:asciiTheme="minorHAnsi" w:hAnsiTheme="minorHAnsi" w:cstheme="minorHAnsi"/>
          <w:szCs w:val="22"/>
        </w:rPr>
        <w:t>La commune de LAND</w:t>
      </w:r>
      <w:r w:rsidR="00A039BD" w:rsidRPr="00883E61">
        <w:rPr>
          <w:rFonts w:asciiTheme="minorHAnsi" w:hAnsiTheme="minorHAnsi" w:cstheme="minorHAnsi"/>
          <w:szCs w:val="22"/>
        </w:rPr>
        <w:t>UDAL</w:t>
      </w:r>
      <w:r w:rsidR="00883E61" w:rsidRPr="00883E61">
        <w:rPr>
          <w:rFonts w:asciiTheme="minorHAnsi" w:hAnsiTheme="minorHAnsi" w:cstheme="minorHAnsi"/>
          <w:szCs w:val="22"/>
        </w:rPr>
        <w:t xml:space="preserve"> souhaite créer :</w:t>
      </w:r>
    </w:p>
    <w:p w:rsidR="00883E61" w:rsidRPr="00883E61" w:rsidRDefault="00883E61" w:rsidP="00883E61">
      <w:pPr>
        <w:pStyle w:val="Paragraphedeliste"/>
        <w:numPr>
          <w:ilvl w:val="0"/>
          <w:numId w:val="31"/>
        </w:numPr>
        <w:suppressAutoHyphens w:val="0"/>
        <w:autoSpaceDE w:val="0"/>
        <w:autoSpaceDN w:val="0"/>
        <w:adjustRightInd w:val="0"/>
        <w:spacing w:after="0"/>
        <w:ind w:left="1066" w:hanging="357"/>
        <w:rPr>
          <w:rFonts w:asciiTheme="minorHAnsi" w:hAnsiTheme="minorHAnsi" w:cstheme="minorHAnsi"/>
          <w:szCs w:val="22"/>
          <w:lang w:eastAsia="fr-FR"/>
        </w:rPr>
      </w:pPr>
      <w:r w:rsidRPr="00883E61">
        <w:rPr>
          <w:rFonts w:asciiTheme="minorHAnsi" w:hAnsiTheme="minorHAnsi" w:cstheme="minorHAnsi"/>
          <w:bCs/>
          <w:szCs w:val="22"/>
        </w:rPr>
        <w:t xml:space="preserve">une extension de l’école afin d’y créer deux salles de classes supplémentaires et </w:t>
      </w:r>
      <w:proofErr w:type="gramStart"/>
      <w:r w:rsidRPr="00883E61">
        <w:rPr>
          <w:rFonts w:asciiTheme="minorHAnsi" w:hAnsiTheme="minorHAnsi" w:cstheme="minorHAnsi"/>
          <w:bCs/>
          <w:szCs w:val="22"/>
        </w:rPr>
        <w:t>un local</w:t>
      </w:r>
      <w:proofErr w:type="gramEnd"/>
      <w:r w:rsidRPr="00883E61">
        <w:rPr>
          <w:rFonts w:asciiTheme="minorHAnsi" w:hAnsiTheme="minorHAnsi" w:cstheme="minorHAnsi"/>
          <w:bCs/>
          <w:szCs w:val="22"/>
        </w:rPr>
        <w:t xml:space="preserve"> « chaufferie » pour la chaudière à granulés.</w:t>
      </w:r>
    </w:p>
    <w:p w:rsidR="00883E61" w:rsidRPr="00883E61" w:rsidRDefault="00883E61" w:rsidP="00883E61">
      <w:pPr>
        <w:pStyle w:val="Paragraphedeliste"/>
        <w:numPr>
          <w:ilvl w:val="0"/>
          <w:numId w:val="31"/>
        </w:numPr>
        <w:suppressAutoHyphens w:val="0"/>
        <w:autoSpaceDE w:val="0"/>
        <w:autoSpaceDN w:val="0"/>
        <w:adjustRightInd w:val="0"/>
        <w:spacing w:after="0"/>
        <w:ind w:left="1066" w:hanging="357"/>
        <w:rPr>
          <w:rFonts w:asciiTheme="minorHAnsi" w:hAnsiTheme="minorHAnsi" w:cstheme="minorHAnsi"/>
          <w:szCs w:val="22"/>
          <w:lang w:eastAsia="fr-FR"/>
        </w:rPr>
      </w:pPr>
      <w:r w:rsidRPr="00883E61">
        <w:rPr>
          <w:rFonts w:asciiTheme="minorHAnsi" w:hAnsiTheme="minorHAnsi" w:cstheme="minorHAnsi"/>
          <w:bCs/>
          <w:szCs w:val="22"/>
        </w:rPr>
        <w:t>une extension de la salle multifonctions afin d’y créer un local de rangement et un espace pour installer une scène fixe.</w:t>
      </w:r>
    </w:p>
    <w:p w:rsidR="00883E61" w:rsidRDefault="00883E61" w:rsidP="00883E61">
      <w:pPr>
        <w:suppressAutoHyphens w:val="0"/>
        <w:autoSpaceDE w:val="0"/>
        <w:autoSpaceDN w:val="0"/>
        <w:adjustRightInd w:val="0"/>
        <w:spacing w:after="0"/>
        <w:rPr>
          <w:rFonts w:asciiTheme="minorHAnsi" w:hAnsiTheme="minorHAnsi" w:cstheme="minorHAnsi"/>
          <w:szCs w:val="22"/>
          <w:lang w:eastAsia="fr-FR"/>
        </w:rPr>
      </w:pPr>
    </w:p>
    <w:p w:rsidR="00883E61" w:rsidRPr="00F269AF" w:rsidRDefault="00883E61" w:rsidP="00883E61">
      <w:pPr>
        <w:spacing w:after="0"/>
        <w:rPr>
          <w:szCs w:val="22"/>
        </w:rPr>
      </w:pPr>
      <w:r>
        <w:rPr>
          <w:szCs w:val="22"/>
        </w:rPr>
        <w:t>Pour ces deux missions, l</w:t>
      </w:r>
      <w:r w:rsidRPr="00F269AF">
        <w:rPr>
          <w:szCs w:val="22"/>
        </w:rPr>
        <w:t xml:space="preserve">a commune souhaite faire appel à une maîtrise d’œuvre afin de l’aider à définir, </w:t>
      </w:r>
      <w:proofErr w:type="gramStart"/>
      <w:r w:rsidRPr="00F269AF">
        <w:rPr>
          <w:szCs w:val="22"/>
        </w:rPr>
        <w:t>organiser</w:t>
      </w:r>
      <w:proofErr w:type="gramEnd"/>
      <w:r w:rsidRPr="00F269AF">
        <w:rPr>
          <w:szCs w:val="22"/>
        </w:rPr>
        <w:t>, mettre en œuvre les différentes phases du projet :</w:t>
      </w:r>
    </w:p>
    <w:p w:rsidR="00883E61" w:rsidRPr="00F269AF" w:rsidRDefault="00883E61" w:rsidP="00883E61">
      <w:pPr>
        <w:pStyle w:val="Paragraphedeliste"/>
        <w:numPr>
          <w:ilvl w:val="0"/>
          <w:numId w:val="29"/>
        </w:numPr>
        <w:spacing w:after="0"/>
        <w:rPr>
          <w:szCs w:val="22"/>
        </w:rPr>
      </w:pPr>
      <w:r>
        <w:rPr>
          <w:szCs w:val="22"/>
        </w:rPr>
        <w:t>conception du projet,</w:t>
      </w:r>
    </w:p>
    <w:p w:rsidR="00883E61" w:rsidRPr="00F269AF" w:rsidRDefault="00883E61" w:rsidP="00883E61">
      <w:pPr>
        <w:pStyle w:val="Paragraphedeliste"/>
        <w:numPr>
          <w:ilvl w:val="0"/>
          <w:numId w:val="29"/>
        </w:numPr>
        <w:spacing w:after="0"/>
        <w:rPr>
          <w:szCs w:val="22"/>
        </w:rPr>
      </w:pPr>
      <w:r w:rsidRPr="00F269AF">
        <w:rPr>
          <w:szCs w:val="22"/>
        </w:rPr>
        <w:t xml:space="preserve">consultation des entreprises, </w:t>
      </w:r>
    </w:p>
    <w:p w:rsidR="00883E61" w:rsidRPr="00F269AF" w:rsidRDefault="00883E61" w:rsidP="00883E61">
      <w:pPr>
        <w:pStyle w:val="Paragraphedeliste"/>
        <w:numPr>
          <w:ilvl w:val="0"/>
          <w:numId w:val="29"/>
        </w:numPr>
        <w:spacing w:after="0"/>
        <w:rPr>
          <w:szCs w:val="22"/>
        </w:rPr>
      </w:pPr>
      <w:r w:rsidRPr="00F269AF">
        <w:rPr>
          <w:szCs w:val="22"/>
        </w:rPr>
        <w:t>suivi de la phase travaux,</w:t>
      </w:r>
    </w:p>
    <w:p w:rsidR="00883E61" w:rsidRPr="00F269AF" w:rsidRDefault="00883E61" w:rsidP="00883E61">
      <w:pPr>
        <w:pStyle w:val="Paragraphedeliste"/>
        <w:numPr>
          <w:ilvl w:val="0"/>
          <w:numId w:val="29"/>
        </w:numPr>
        <w:spacing w:after="0"/>
        <w:rPr>
          <w:szCs w:val="22"/>
        </w:rPr>
      </w:pPr>
      <w:r w:rsidRPr="00F269AF">
        <w:rPr>
          <w:szCs w:val="22"/>
        </w:rPr>
        <w:t>réception des ouvrages et la levée des réserves.</w:t>
      </w:r>
    </w:p>
    <w:p w:rsidR="00883E61" w:rsidRPr="00883E61" w:rsidRDefault="00883E61" w:rsidP="00883E61">
      <w:pPr>
        <w:suppressAutoHyphens w:val="0"/>
        <w:autoSpaceDE w:val="0"/>
        <w:autoSpaceDN w:val="0"/>
        <w:adjustRightInd w:val="0"/>
        <w:spacing w:after="0"/>
        <w:rPr>
          <w:rFonts w:asciiTheme="minorHAnsi" w:hAnsiTheme="minorHAnsi" w:cstheme="minorHAnsi"/>
          <w:bCs/>
          <w:szCs w:val="22"/>
        </w:rPr>
      </w:pPr>
    </w:p>
    <w:p w:rsidR="00883E61" w:rsidRPr="00883E61" w:rsidRDefault="00883E61" w:rsidP="00883E61">
      <w:pPr>
        <w:suppressAutoHyphens w:val="0"/>
        <w:autoSpaceDE w:val="0"/>
        <w:autoSpaceDN w:val="0"/>
        <w:adjustRightInd w:val="0"/>
        <w:spacing w:after="0"/>
        <w:rPr>
          <w:rFonts w:asciiTheme="minorHAnsi" w:hAnsiTheme="minorHAnsi" w:cstheme="minorHAnsi"/>
          <w:bCs/>
          <w:szCs w:val="22"/>
        </w:rPr>
      </w:pPr>
      <w:r w:rsidRPr="00883E61">
        <w:rPr>
          <w:rFonts w:asciiTheme="minorHAnsi" w:hAnsiTheme="minorHAnsi" w:cstheme="minorHAnsi"/>
          <w:bCs/>
          <w:szCs w:val="22"/>
        </w:rPr>
        <w:t xml:space="preserve">La commune souhaite </w:t>
      </w:r>
      <w:r>
        <w:rPr>
          <w:rFonts w:asciiTheme="minorHAnsi" w:hAnsiTheme="minorHAnsi" w:cstheme="minorHAnsi"/>
          <w:bCs/>
          <w:szCs w:val="22"/>
        </w:rPr>
        <w:t xml:space="preserve">également </w:t>
      </w:r>
      <w:r w:rsidR="002E397F">
        <w:rPr>
          <w:rFonts w:asciiTheme="minorHAnsi" w:hAnsiTheme="minorHAnsi" w:cstheme="minorHAnsi"/>
          <w:bCs/>
          <w:szCs w:val="22"/>
        </w:rPr>
        <w:t>affiner le programme du projet en étudiant</w:t>
      </w:r>
      <w:r w:rsidRPr="00883E61">
        <w:rPr>
          <w:rFonts w:asciiTheme="minorHAnsi" w:hAnsiTheme="minorHAnsi" w:cstheme="minorHAnsi"/>
          <w:bCs/>
          <w:szCs w:val="22"/>
        </w:rPr>
        <w:t> :</w:t>
      </w:r>
    </w:p>
    <w:p w:rsidR="00883E61" w:rsidRPr="00883E61" w:rsidRDefault="00883E61" w:rsidP="00883E61">
      <w:pPr>
        <w:pStyle w:val="Paragraphedeliste"/>
        <w:numPr>
          <w:ilvl w:val="0"/>
          <w:numId w:val="31"/>
        </w:numPr>
        <w:suppressAutoHyphens w:val="0"/>
        <w:autoSpaceDE w:val="0"/>
        <w:autoSpaceDN w:val="0"/>
        <w:adjustRightInd w:val="0"/>
        <w:spacing w:after="0"/>
        <w:rPr>
          <w:rFonts w:asciiTheme="minorHAnsi" w:hAnsiTheme="minorHAnsi" w:cstheme="minorHAnsi"/>
          <w:szCs w:val="22"/>
          <w:lang w:eastAsia="fr-FR"/>
        </w:rPr>
      </w:pPr>
      <w:r w:rsidRPr="00883E61">
        <w:rPr>
          <w:rFonts w:asciiTheme="minorHAnsi" w:hAnsiTheme="minorHAnsi" w:cstheme="minorHAnsi"/>
          <w:bCs/>
          <w:szCs w:val="22"/>
        </w:rPr>
        <w:t>la possibilité de créer une 3</w:t>
      </w:r>
      <w:r w:rsidRPr="00883E61">
        <w:rPr>
          <w:rFonts w:asciiTheme="minorHAnsi" w:hAnsiTheme="minorHAnsi" w:cstheme="minorHAnsi"/>
          <w:bCs/>
          <w:szCs w:val="22"/>
          <w:vertAlign w:val="superscript"/>
        </w:rPr>
        <w:t>ème</w:t>
      </w:r>
      <w:r w:rsidRPr="00883E61">
        <w:rPr>
          <w:rFonts w:asciiTheme="minorHAnsi" w:hAnsiTheme="minorHAnsi" w:cstheme="minorHAnsi"/>
          <w:bCs/>
          <w:szCs w:val="22"/>
        </w:rPr>
        <w:t xml:space="preserve"> classe supplémentaire dont la réalisation s’effectuera à plus long terme.</w:t>
      </w:r>
    </w:p>
    <w:p w:rsidR="00883E61" w:rsidRPr="00883E61" w:rsidRDefault="00883E61" w:rsidP="00883E61">
      <w:pPr>
        <w:pStyle w:val="Paragraphedeliste"/>
        <w:numPr>
          <w:ilvl w:val="0"/>
          <w:numId w:val="31"/>
        </w:numPr>
        <w:suppressAutoHyphens w:val="0"/>
        <w:autoSpaceDE w:val="0"/>
        <w:autoSpaceDN w:val="0"/>
        <w:adjustRightInd w:val="0"/>
        <w:spacing w:after="0"/>
        <w:rPr>
          <w:rFonts w:ascii="Arial" w:hAnsi="Arial" w:cs="Arial"/>
          <w:szCs w:val="22"/>
          <w:lang w:eastAsia="fr-FR"/>
        </w:rPr>
      </w:pPr>
      <w:r w:rsidRPr="00883E61">
        <w:rPr>
          <w:rFonts w:asciiTheme="minorHAnsi" w:hAnsiTheme="minorHAnsi" w:cstheme="minorHAnsi"/>
          <w:bCs/>
          <w:szCs w:val="22"/>
        </w:rPr>
        <w:t>La mise en accessibilité des classes existantes depuis la cour de l’école.</w:t>
      </w:r>
    </w:p>
    <w:p w:rsidR="00883E61" w:rsidRDefault="00883E61" w:rsidP="00883E61">
      <w:pPr>
        <w:suppressAutoHyphens w:val="0"/>
        <w:autoSpaceDE w:val="0"/>
        <w:autoSpaceDN w:val="0"/>
        <w:adjustRightInd w:val="0"/>
        <w:spacing w:after="0"/>
        <w:rPr>
          <w:rFonts w:ascii="Arial" w:hAnsi="Arial" w:cs="Arial"/>
          <w:szCs w:val="22"/>
          <w:lang w:eastAsia="fr-FR"/>
        </w:rPr>
      </w:pPr>
    </w:p>
    <w:p w:rsidR="00883E61" w:rsidRPr="00883E61" w:rsidRDefault="00883E61" w:rsidP="00883E61">
      <w:pPr>
        <w:suppressAutoHyphens w:val="0"/>
        <w:autoSpaceDE w:val="0"/>
        <w:autoSpaceDN w:val="0"/>
        <w:adjustRightInd w:val="0"/>
        <w:spacing w:after="0"/>
        <w:rPr>
          <w:rFonts w:asciiTheme="minorHAnsi" w:hAnsiTheme="minorHAnsi" w:cstheme="minorHAnsi"/>
          <w:szCs w:val="22"/>
          <w:lang w:eastAsia="fr-FR"/>
        </w:rPr>
      </w:pPr>
      <w:r w:rsidRPr="00883E61">
        <w:rPr>
          <w:rFonts w:asciiTheme="minorHAnsi" w:hAnsiTheme="minorHAnsi" w:cstheme="minorHAnsi"/>
          <w:szCs w:val="22"/>
          <w:lang w:eastAsia="fr-FR"/>
        </w:rPr>
        <w:t xml:space="preserve">Pour ces deux </w:t>
      </w:r>
      <w:r w:rsidR="002E397F">
        <w:rPr>
          <w:rFonts w:asciiTheme="minorHAnsi" w:hAnsiTheme="minorHAnsi" w:cstheme="minorHAnsi"/>
          <w:szCs w:val="22"/>
          <w:lang w:eastAsia="fr-FR"/>
        </w:rPr>
        <w:t>objectifs</w:t>
      </w:r>
      <w:r w:rsidRPr="00883E61">
        <w:rPr>
          <w:rFonts w:asciiTheme="minorHAnsi" w:hAnsiTheme="minorHAnsi" w:cstheme="minorHAnsi"/>
          <w:szCs w:val="22"/>
          <w:lang w:eastAsia="fr-FR"/>
        </w:rPr>
        <w:t>, seulement une étude de conception sera demandée à la maîtrise d’œuvre.</w:t>
      </w:r>
      <w:r w:rsidR="002E397F">
        <w:rPr>
          <w:rFonts w:asciiTheme="minorHAnsi" w:hAnsiTheme="minorHAnsi" w:cstheme="minorHAnsi"/>
          <w:szCs w:val="22"/>
          <w:lang w:eastAsia="fr-FR"/>
        </w:rPr>
        <w:t xml:space="preserve"> La rémunération sera forfaitaire jusqu’à la décision de les réaliser ou pas.</w:t>
      </w:r>
    </w:p>
    <w:p w:rsidR="00530B54" w:rsidRPr="00F269AF" w:rsidRDefault="007055A5" w:rsidP="0067700F">
      <w:pPr>
        <w:pStyle w:val="Titre2"/>
        <w:rPr>
          <w:sz w:val="22"/>
        </w:rPr>
      </w:pPr>
      <w:bookmarkStart w:id="3" w:name="_Toc480555166"/>
      <w:r w:rsidRPr="00F269AF">
        <w:rPr>
          <w:sz w:val="22"/>
        </w:rPr>
        <w:t>2.</w:t>
      </w:r>
      <w:r w:rsidR="00530B54" w:rsidRPr="00F269AF">
        <w:rPr>
          <w:sz w:val="22"/>
        </w:rPr>
        <w:t xml:space="preserve">2 </w:t>
      </w:r>
      <w:r w:rsidR="00391889" w:rsidRPr="00F269AF">
        <w:rPr>
          <w:sz w:val="22"/>
        </w:rPr>
        <w:t xml:space="preserve">- </w:t>
      </w:r>
      <w:r w:rsidR="00530B54" w:rsidRPr="00F269AF">
        <w:rPr>
          <w:sz w:val="22"/>
        </w:rPr>
        <w:t>Procédure de passation</w:t>
      </w:r>
      <w:bookmarkEnd w:id="3"/>
    </w:p>
    <w:p w:rsidR="00530B54" w:rsidRPr="00F269AF" w:rsidRDefault="00530B54" w:rsidP="00530B54">
      <w:pPr>
        <w:pStyle w:val="RedPara"/>
        <w:spacing w:before="0" w:after="0"/>
        <w:rPr>
          <w:rStyle w:val="lev"/>
        </w:rPr>
      </w:pPr>
      <w:r w:rsidRPr="00F269AF">
        <w:rPr>
          <w:rFonts w:asciiTheme="minorHAnsi" w:hAnsiTheme="minorHAnsi" w:cs="Calibri"/>
          <w:b w:val="0"/>
          <w:bCs w:val="0"/>
        </w:rPr>
        <w:t>Le marché est passé en procédure adaptée en application de l’article 27 du décret n°2016-360 d</w:t>
      </w:r>
      <w:r w:rsidRPr="00F269AF">
        <w:rPr>
          <w:rStyle w:val="lev"/>
        </w:rPr>
        <w:t>u 25 mars 2016 relatif aux marchés publics.</w:t>
      </w:r>
    </w:p>
    <w:p w:rsidR="007055A5" w:rsidRPr="00F269AF" w:rsidRDefault="007055A5" w:rsidP="007055A5">
      <w:pPr>
        <w:pStyle w:val="Titre2"/>
        <w:rPr>
          <w:sz w:val="22"/>
        </w:rPr>
      </w:pPr>
      <w:bookmarkStart w:id="4" w:name="_Toc480555167"/>
      <w:r w:rsidRPr="00F269AF">
        <w:rPr>
          <w:sz w:val="22"/>
        </w:rPr>
        <w:t xml:space="preserve">2.3 </w:t>
      </w:r>
      <w:r w:rsidR="00391889" w:rsidRPr="00F269AF">
        <w:rPr>
          <w:sz w:val="22"/>
        </w:rPr>
        <w:t xml:space="preserve">– Forme du </w:t>
      </w:r>
      <w:r w:rsidRPr="00F269AF">
        <w:rPr>
          <w:sz w:val="22"/>
        </w:rPr>
        <w:t>marché</w:t>
      </w:r>
      <w:bookmarkEnd w:id="4"/>
    </w:p>
    <w:p w:rsidR="00F269AF" w:rsidRDefault="00EE649F">
      <w:pPr>
        <w:suppressAutoHyphens w:val="0"/>
        <w:spacing w:after="0"/>
        <w:jc w:val="left"/>
        <w:rPr>
          <w:rFonts w:cs="Calibri"/>
          <w:szCs w:val="22"/>
        </w:rPr>
      </w:pPr>
      <w:r w:rsidRPr="00F269AF">
        <w:rPr>
          <w:szCs w:val="22"/>
        </w:rPr>
        <w:t xml:space="preserve">Ce marché public de services est un marché de prestations </w:t>
      </w:r>
      <w:r w:rsidR="00890C23" w:rsidRPr="00F269AF">
        <w:rPr>
          <w:szCs w:val="22"/>
        </w:rPr>
        <w:t>intellectuelles</w:t>
      </w:r>
      <w:r w:rsidRPr="00F269AF">
        <w:rPr>
          <w:szCs w:val="22"/>
        </w:rPr>
        <w:t>.</w:t>
      </w:r>
      <w:r w:rsidR="00F269AF" w:rsidRPr="00F269AF">
        <w:rPr>
          <w:szCs w:val="22"/>
        </w:rPr>
        <w:t xml:space="preserve"> </w:t>
      </w:r>
      <w:r w:rsidR="00F269AF" w:rsidRPr="00F269AF">
        <w:rPr>
          <w:rFonts w:cs="Calibri"/>
          <w:szCs w:val="22"/>
        </w:rPr>
        <w:t>La consultation donnera lieu à un marché ordinaire.</w:t>
      </w:r>
    </w:p>
    <w:p w:rsidR="00883E61" w:rsidRDefault="00883E61">
      <w:pPr>
        <w:suppressAutoHyphens w:val="0"/>
        <w:spacing w:after="0"/>
        <w:jc w:val="left"/>
        <w:rPr>
          <w:rFonts w:cs="Calibri"/>
          <w:szCs w:val="22"/>
        </w:rPr>
      </w:pPr>
    </w:p>
    <w:p w:rsidR="00883E61" w:rsidRDefault="00883E61">
      <w:pPr>
        <w:suppressAutoHyphens w:val="0"/>
        <w:spacing w:after="0"/>
        <w:jc w:val="left"/>
        <w:rPr>
          <w:rFonts w:cs="Calibri"/>
          <w:szCs w:val="22"/>
        </w:rPr>
      </w:pPr>
    </w:p>
    <w:p w:rsidR="00883E61" w:rsidRPr="00F269AF" w:rsidRDefault="00883E61">
      <w:pPr>
        <w:suppressAutoHyphens w:val="0"/>
        <w:spacing w:after="0"/>
        <w:jc w:val="left"/>
        <w:rPr>
          <w:rFonts w:cs="Calibri"/>
          <w:szCs w:val="22"/>
        </w:rPr>
      </w:pPr>
    </w:p>
    <w:p w:rsidR="00A537A2" w:rsidRDefault="00A537A2" w:rsidP="00A11CD7">
      <w:pPr>
        <w:pStyle w:val="Titre1"/>
      </w:pPr>
      <w:bookmarkStart w:id="5" w:name="_Toc480555168"/>
      <w:r>
        <w:lastRenderedPageBreak/>
        <w:t xml:space="preserve">Article </w:t>
      </w:r>
      <w:r w:rsidR="00F269AF">
        <w:t>3</w:t>
      </w:r>
      <w:r>
        <w:t xml:space="preserve"> – Dispositions générales</w:t>
      </w:r>
      <w:bookmarkEnd w:id="5"/>
    </w:p>
    <w:p w:rsidR="0067700F" w:rsidRPr="00AF06F2" w:rsidRDefault="00F269AF" w:rsidP="0067700F">
      <w:pPr>
        <w:pStyle w:val="Titre2"/>
      </w:pPr>
      <w:bookmarkStart w:id="6" w:name="_Toc480555169"/>
      <w:r>
        <w:t>3</w:t>
      </w:r>
      <w:r w:rsidR="0067700F">
        <w:t>.</w:t>
      </w:r>
      <w:r w:rsidR="0067700F" w:rsidRPr="00AF06F2">
        <w:t>1</w:t>
      </w:r>
      <w:r w:rsidR="0067700F">
        <w:t xml:space="preserve"> </w:t>
      </w:r>
      <w:r w:rsidR="0067700F" w:rsidRPr="00AF06F2">
        <w:t>Décomposition du marché</w:t>
      </w:r>
      <w:bookmarkEnd w:id="6"/>
    </w:p>
    <w:p w:rsidR="0067700F" w:rsidRPr="0067700F" w:rsidRDefault="00F269AF" w:rsidP="0067700F">
      <w:pPr>
        <w:pStyle w:val="Titre3"/>
      </w:pPr>
      <w:bookmarkStart w:id="7" w:name="_Toc480555170"/>
      <w:r>
        <w:t>3</w:t>
      </w:r>
      <w:r w:rsidR="0067700F">
        <w:t>.</w:t>
      </w:r>
      <w:r w:rsidR="0067700F" w:rsidRPr="0067700F">
        <w:t>1</w:t>
      </w:r>
      <w:r w:rsidR="0067700F">
        <w:t>.</w:t>
      </w:r>
      <w:r w:rsidR="0067700F" w:rsidRPr="0067700F">
        <w:t>1 - Lots</w:t>
      </w:r>
      <w:bookmarkEnd w:id="7"/>
    </w:p>
    <w:p w:rsidR="00883E61" w:rsidRDefault="00F269AF" w:rsidP="00883E61">
      <w:pPr>
        <w:pStyle w:val="RedTxt"/>
        <w:spacing w:after="0"/>
        <w:rPr>
          <w:rFonts w:cs="Calibri"/>
          <w:sz w:val="22"/>
          <w:szCs w:val="22"/>
        </w:rPr>
      </w:pPr>
      <w:r w:rsidRPr="00F269AF">
        <w:rPr>
          <w:rFonts w:cs="Calibri"/>
          <w:sz w:val="22"/>
          <w:szCs w:val="22"/>
        </w:rPr>
        <w:t xml:space="preserve">Le marché fait l'objet </w:t>
      </w:r>
      <w:r w:rsidR="00883E61">
        <w:rPr>
          <w:rFonts w:cs="Calibri"/>
          <w:sz w:val="22"/>
          <w:szCs w:val="22"/>
        </w:rPr>
        <w:t>de deux lots, un par bâtiment :</w:t>
      </w:r>
    </w:p>
    <w:p w:rsidR="00883E61" w:rsidRDefault="00883E61" w:rsidP="00883E61">
      <w:pPr>
        <w:pStyle w:val="RedTxt"/>
        <w:spacing w:after="0"/>
        <w:ind w:left="709"/>
        <w:rPr>
          <w:rFonts w:cs="Calibri"/>
          <w:sz w:val="22"/>
          <w:szCs w:val="22"/>
        </w:rPr>
      </w:pPr>
      <w:r>
        <w:rPr>
          <w:rFonts w:cs="Calibri"/>
          <w:sz w:val="22"/>
          <w:szCs w:val="22"/>
        </w:rPr>
        <w:t>- l’extension de l’école,</w:t>
      </w:r>
    </w:p>
    <w:p w:rsidR="0067700F" w:rsidRDefault="00883E61" w:rsidP="00883E61">
      <w:pPr>
        <w:pStyle w:val="RedTxt"/>
        <w:spacing w:after="0"/>
        <w:ind w:left="709"/>
        <w:rPr>
          <w:rFonts w:cs="Calibri"/>
          <w:sz w:val="22"/>
          <w:szCs w:val="22"/>
        </w:rPr>
      </w:pPr>
      <w:r>
        <w:rPr>
          <w:rFonts w:cs="Calibri"/>
          <w:sz w:val="22"/>
          <w:szCs w:val="22"/>
        </w:rPr>
        <w:t>- l’extension de la salle municipale</w:t>
      </w:r>
      <w:r w:rsidR="00F269AF" w:rsidRPr="00F269AF">
        <w:rPr>
          <w:rFonts w:cs="Calibri"/>
          <w:sz w:val="22"/>
          <w:szCs w:val="22"/>
        </w:rPr>
        <w:t>.</w:t>
      </w:r>
    </w:p>
    <w:p w:rsidR="00883E61" w:rsidRPr="00F269AF" w:rsidRDefault="00883E61" w:rsidP="00883E61">
      <w:pPr>
        <w:pStyle w:val="RedTxt"/>
        <w:spacing w:after="0"/>
        <w:ind w:left="709"/>
        <w:rPr>
          <w:rFonts w:asciiTheme="minorHAnsi" w:hAnsiTheme="minorHAnsi" w:cs="Calibri"/>
          <w:sz w:val="22"/>
          <w:szCs w:val="22"/>
        </w:rPr>
      </w:pPr>
    </w:p>
    <w:p w:rsidR="0067700F" w:rsidRPr="00F269AF" w:rsidRDefault="00F269AF" w:rsidP="0067700F">
      <w:pPr>
        <w:pStyle w:val="Titre3"/>
      </w:pPr>
      <w:bookmarkStart w:id="8" w:name="_Toc480555171"/>
      <w:r w:rsidRPr="00F269AF">
        <w:t>3</w:t>
      </w:r>
      <w:r w:rsidR="0067700F" w:rsidRPr="00F269AF">
        <w:t>.1.2 - Tranches</w:t>
      </w:r>
      <w:bookmarkEnd w:id="8"/>
    </w:p>
    <w:p w:rsidR="0067700F" w:rsidRPr="00F269AF" w:rsidRDefault="0067700F" w:rsidP="0067700F">
      <w:pPr>
        <w:pStyle w:val="RedTxt"/>
        <w:rPr>
          <w:rFonts w:asciiTheme="minorHAnsi" w:hAnsiTheme="minorHAnsi" w:cs="Calibri"/>
          <w:sz w:val="22"/>
          <w:szCs w:val="22"/>
        </w:rPr>
      </w:pPr>
      <w:r w:rsidRPr="00F269AF">
        <w:rPr>
          <w:rFonts w:asciiTheme="minorHAnsi" w:hAnsiTheme="minorHAnsi" w:cs="Calibri"/>
          <w:sz w:val="22"/>
          <w:szCs w:val="22"/>
        </w:rPr>
        <w:t>Il n'est pas prévu de décomposition en tranches.</w:t>
      </w:r>
    </w:p>
    <w:p w:rsidR="0067700F" w:rsidRPr="00F269AF" w:rsidRDefault="00F269AF" w:rsidP="0067700F">
      <w:pPr>
        <w:pStyle w:val="Titre3"/>
      </w:pPr>
      <w:bookmarkStart w:id="9" w:name="_Toc480555172"/>
      <w:r w:rsidRPr="00F269AF">
        <w:t>3</w:t>
      </w:r>
      <w:r w:rsidR="0067700F" w:rsidRPr="00F269AF">
        <w:t>.1.3 – Phases</w:t>
      </w:r>
      <w:bookmarkEnd w:id="9"/>
    </w:p>
    <w:p w:rsidR="00307EBF" w:rsidRPr="00F269AF" w:rsidRDefault="00307EBF" w:rsidP="00307EBF">
      <w:pPr>
        <w:pStyle w:val="RedTxt"/>
        <w:rPr>
          <w:rFonts w:asciiTheme="minorHAnsi" w:hAnsiTheme="minorHAnsi" w:cs="Calibri"/>
          <w:sz w:val="22"/>
          <w:szCs w:val="22"/>
        </w:rPr>
      </w:pPr>
      <w:bookmarkStart w:id="10" w:name="_Toc480555173"/>
      <w:r w:rsidRPr="00F269AF">
        <w:rPr>
          <w:rFonts w:asciiTheme="minorHAnsi" w:hAnsiTheme="minorHAnsi" w:cs="Calibri"/>
          <w:sz w:val="22"/>
          <w:szCs w:val="22"/>
        </w:rPr>
        <w:t>Il n'est pas prévu de phases.</w:t>
      </w:r>
    </w:p>
    <w:p w:rsidR="0067700F" w:rsidRPr="00AF06F2" w:rsidRDefault="00F269AF" w:rsidP="0067700F">
      <w:pPr>
        <w:pStyle w:val="Titre2"/>
        <w:rPr>
          <w:rFonts w:asciiTheme="minorHAnsi" w:hAnsiTheme="minorHAnsi" w:cs="Calibri"/>
        </w:rPr>
      </w:pPr>
      <w:r>
        <w:t>3</w:t>
      </w:r>
      <w:r w:rsidR="0067700F">
        <w:t>.</w:t>
      </w:r>
      <w:r w:rsidR="0067700F" w:rsidRPr="00AF06F2">
        <w:t>2</w:t>
      </w:r>
      <w:r w:rsidR="0067700F">
        <w:t xml:space="preserve"> </w:t>
      </w:r>
      <w:r w:rsidR="0067700F" w:rsidRPr="00AF06F2">
        <w:t>Durée du marché - Délai d'exécution</w:t>
      </w:r>
      <w:bookmarkEnd w:id="10"/>
    </w:p>
    <w:p w:rsidR="0067700F" w:rsidRPr="00F269AF" w:rsidRDefault="00F269AF" w:rsidP="0067700F">
      <w:pPr>
        <w:pStyle w:val="RedTxt"/>
        <w:rPr>
          <w:rFonts w:asciiTheme="minorHAnsi" w:hAnsiTheme="minorHAnsi" w:cs="Calibri"/>
          <w:sz w:val="22"/>
          <w:szCs w:val="22"/>
        </w:rPr>
      </w:pPr>
      <w:r w:rsidRPr="00F269AF">
        <w:rPr>
          <w:rFonts w:cs="Calibri"/>
          <w:sz w:val="22"/>
          <w:szCs w:val="22"/>
        </w:rPr>
        <w:t xml:space="preserve">Le délai d'exécution des prestations court à compter de la date </w:t>
      </w:r>
      <w:r w:rsidR="00EF6E21">
        <w:rPr>
          <w:rFonts w:cs="Calibri"/>
          <w:sz w:val="22"/>
          <w:szCs w:val="22"/>
        </w:rPr>
        <w:t>de notification</w:t>
      </w:r>
      <w:r w:rsidRPr="00F269AF">
        <w:rPr>
          <w:rFonts w:cs="Calibri"/>
          <w:sz w:val="22"/>
          <w:szCs w:val="22"/>
        </w:rPr>
        <w:t xml:space="preserve"> du marché. </w:t>
      </w:r>
      <w:r w:rsidR="0067700F" w:rsidRPr="00F269AF">
        <w:rPr>
          <w:rFonts w:asciiTheme="minorHAnsi" w:hAnsiTheme="minorHAnsi" w:cs="Calibri"/>
          <w:sz w:val="22"/>
          <w:szCs w:val="22"/>
        </w:rPr>
        <w:t xml:space="preserve">Le marché est attribué pour une durée non déterminée, s'achevant à la réception de l'élément de mission </w:t>
      </w:r>
      <w:r w:rsidR="00F458CF" w:rsidRPr="00F269AF">
        <w:rPr>
          <w:rFonts w:asciiTheme="minorHAnsi" w:hAnsiTheme="minorHAnsi" w:cs="Calibri"/>
          <w:sz w:val="22"/>
          <w:szCs w:val="22"/>
        </w:rPr>
        <w:t>« </w:t>
      </w:r>
      <w:r w:rsidR="00345DB2" w:rsidRPr="00F269AF">
        <w:rPr>
          <w:rFonts w:asciiTheme="minorHAnsi" w:hAnsiTheme="minorHAnsi" w:cs="Calibri"/>
          <w:sz w:val="22"/>
          <w:szCs w:val="22"/>
        </w:rPr>
        <w:t>Assistance à la réception de l’ouvrage et durant l’année de parfait achèvement</w:t>
      </w:r>
      <w:r w:rsidR="00F458CF" w:rsidRPr="00F269AF">
        <w:rPr>
          <w:rFonts w:asciiTheme="minorHAnsi" w:hAnsiTheme="minorHAnsi" w:cs="Calibri"/>
          <w:sz w:val="22"/>
          <w:szCs w:val="22"/>
        </w:rPr>
        <w:t> ».</w:t>
      </w:r>
    </w:p>
    <w:p w:rsidR="0067700F" w:rsidRPr="00AF06F2" w:rsidRDefault="00F269AF" w:rsidP="0067700F">
      <w:pPr>
        <w:pStyle w:val="Titre2"/>
      </w:pPr>
      <w:bookmarkStart w:id="11" w:name="_Toc480555174"/>
      <w:r>
        <w:t>3</w:t>
      </w:r>
      <w:r w:rsidR="0067700F">
        <w:t>.</w:t>
      </w:r>
      <w:r w:rsidR="0067700F" w:rsidRPr="00AF06F2">
        <w:t>3</w:t>
      </w:r>
      <w:r w:rsidR="0067700F">
        <w:t xml:space="preserve"> </w:t>
      </w:r>
      <w:r w:rsidR="0067700F" w:rsidRPr="00AF06F2">
        <w:t>Modalités de financement et de paiement</w:t>
      </w:r>
      <w:bookmarkEnd w:id="11"/>
    </w:p>
    <w:p w:rsidR="0067700F" w:rsidRPr="00AF06F2" w:rsidRDefault="0067700F" w:rsidP="0067700F">
      <w:pPr>
        <w:pStyle w:val="RedTxt"/>
        <w:rPr>
          <w:rFonts w:asciiTheme="minorHAnsi" w:hAnsiTheme="minorHAnsi" w:cs="Calibri"/>
          <w:sz w:val="22"/>
          <w:szCs w:val="22"/>
        </w:rPr>
      </w:pPr>
      <w:r w:rsidRPr="00AF06F2">
        <w:rPr>
          <w:rFonts w:asciiTheme="minorHAnsi" w:hAnsiTheme="minorHAnsi" w:cs="Calibri"/>
          <w:sz w:val="22"/>
          <w:szCs w:val="22"/>
        </w:rPr>
        <w:t xml:space="preserve">Le règlement des dépenses se fera par virement bancaire. </w:t>
      </w:r>
    </w:p>
    <w:p w:rsidR="0067700F" w:rsidRPr="00AF06F2" w:rsidRDefault="00F269AF" w:rsidP="0067700F">
      <w:pPr>
        <w:pStyle w:val="Titre2"/>
      </w:pPr>
      <w:bookmarkStart w:id="12" w:name="_Toc480555175"/>
      <w:r>
        <w:t>3</w:t>
      </w:r>
      <w:r w:rsidR="0067700F">
        <w:t xml:space="preserve">.4 </w:t>
      </w:r>
      <w:r w:rsidR="0067700F" w:rsidRPr="00AF06F2">
        <w:t>Forme juridique de l'attributaire</w:t>
      </w:r>
      <w:bookmarkEnd w:id="12"/>
    </w:p>
    <w:p w:rsidR="0067700F" w:rsidRPr="00AF06F2" w:rsidRDefault="0067700F" w:rsidP="0067700F">
      <w:pPr>
        <w:pStyle w:val="RedTxt"/>
        <w:rPr>
          <w:rFonts w:asciiTheme="minorHAnsi" w:hAnsiTheme="minorHAnsi" w:cs="Calibri"/>
          <w:sz w:val="22"/>
          <w:szCs w:val="22"/>
        </w:rPr>
      </w:pPr>
      <w:r w:rsidRPr="00AF06F2">
        <w:rPr>
          <w:rFonts w:asciiTheme="minorHAnsi" w:hAnsiTheme="minorHAnsi" w:cs="Calibri"/>
          <w:sz w:val="22"/>
          <w:szCs w:val="22"/>
        </w:rPr>
        <w:t xml:space="preserve">Aucune forme de groupement n'est imposée par le </w:t>
      </w:r>
      <w:r>
        <w:rPr>
          <w:rFonts w:asciiTheme="minorHAnsi" w:hAnsiTheme="minorHAnsi" w:cs="Calibri"/>
          <w:sz w:val="22"/>
          <w:szCs w:val="22"/>
        </w:rPr>
        <w:t>Pouvoir Adjudicateur</w:t>
      </w:r>
      <w:r w:rsidRPr="00AF06F2">
        <w:rPr>
          <w:rFonts w:asciiTheme="minorHAnsi" w:hAnsiTheme="minorHAnsi" w:cs="Calibri"/>
          <w:sz w:val="22"/>
          <w:szCs w:val="22"/>
        </w:rPr>
        <w:t>.</w:t>
      </w:r>
    </w:p>
    <w:p w:rsidR="0067700F" w:rsidRPr="00AF06F2" w:rsidRDefault="00F269AF" w:rsidP="0067700F">
      <w:pPr>
        <w:pStyle w:val="Titre2"/>
      </w:pPr>
      <w:bookmarkStart w:id="13" w:name="_Toc480555176"/>
      <w:r>
        <w:t>3</w:t>
      </w:r>
      <w:r w:rsidR="0067700F">
        <w:t xml:space="preserve">.5 </w:t>
      </w:r>
      <w:r w:rsidR="0067700F" w:rsidRPr="00AF06F2">
        <w:t>Délai de validité des propositions</w:t>
      </w:r>
      <w:bookmarkEnd w:id="13"/>
    </w:p>
    <w:p w:rsidR="0067700F" w:rsidRPr="00AF06F2" w:rsidRDefault="0067700F" w:rsidP="0067700F">
      <w:pPr>
        <w:pStyle w:val="RedTxt"/>
        <w:rPr>
          <w:rFonts w:asciiTheme="minorHAnsi" w:hAnsiTheme="minorHAnsi" w:cs="Calibri"/>
          <w:sz w:val="22"/>
          <w:szCs w:val="22"/>
        </w:rPr>
      </w:pPr>
      <w:r w:rsidRPr="00AF06F2">
        <w:rPr>
          <w:rFonts w:asciiTheme="minorHAnsi" w:hAnsiTheme="minorHAnsi" w:cs="Calibri"/>
          <w:sz w:val="22"/>
          <w:szCs w:val="22"/>
        </w:rPr>
        <w:t xml:space="preserve">Le délai de validité des propositions est de 120 jours à compter de la date limite fixée pour la réception des propositions. </w:t>
      </w:r>
      <w:r w:rsidR="00F269AF" w:rsidRPr="0087207C">
        <w:rPr>
          <w:rFonts w:cs="Calibri"/>
          <w:sz w:val="24"/>
          <w:szCs w:val="24"/>
        </w:rPr>
        <w:t>Pour les marchés en procédure adaptée, ce délai court à partir de la remise de la dernière offre en cas de négociation.</w:t>
      </w:r>
    </w:p>
    <w:p w:rsidR="0067700F" w:rsidRPr="00AF06F2" w:rsidRDefault="00F269AF" w:rsidP="0067700F">
      <w:pPr>
        <w:pStyle w:val="Titre2"/>
      </w:pPr>
      <w:bookmarkStart w:id="14" w:name="_Toc480555177"/>
      <w:r>
        <w:t>3</w:t>
      </w:r>
      <w:r w:rsidR="0067700F">
        <w:t>.</w:t>
      </w:r>
      <w:r w:rsidR="0067700F" w:rsidRPr="00AF06F2">
        <w:t>6</w:t>
      </w:r>
      <w:r w:rsidR="0067700F">
        <w:t xml:space="preserve"> </w:t>
      </w:r>
      <w:r w:rsidR="0067700F" w:rsidRPr="00AF06F2">
        <w:t>Variantes et options</w:t>
      </w:r>
      <w:bookmarkEnd w:id="14"/>
    </w:p>
    <w:p w:rsidR="0067700F" w:rsidRPr="00AF06F2" w:rsidRDefault="00F269AF" w:rsidP="0067700F">
      <w:pPr>
        <w:pStyle w:val="Titre3"/>
      </w:pPr>
      <w:bookmarkStart w:id="15" w:name="_Toc480555178"/>
      <w:r>
        <w:t>3</w:t>
      </w:r>
      <w:r w:rsidR="0067700F">
        <w:t>.6.</w:t>
      </w:r>
      <w:r w:rsidR="0067700F" w:rsidRPr="00AF06F2">
        <w:t>1</w:t>
      </w:r>
      <w:r w:rsidR="0067700F">
        <w:t xml:space="preserve"> </w:t>
      </w:r>
      <w:r w:rsidR="0067700F" w:rsidRPr="00AF06F2">
        <w:t>-</w:t>
      </w:r>
      <w:r w:rsidR="0067700F">
        <w:t xml:space="preserve"> </w:t>
      </w:r>
      <w:r w:rsidR="0067700F" w:rsidRPr="00AF06F2">
        <w:t>Variantes</w:t>
      </w:r>
      <w:bookmarkEnd w:id="15"/>
    </w:p>
    <w:p w:rsidR="00831587" w:rsidRPr="00831587" w:rsidRDefault="00F269AF" w:rsidP="00831587">
      <w:pPr>
        <w:pStyle w:val="RedTxt"/>
        <w:rPr>
          <w:rFonts w:asciiTheme="minorHAnsi" w:hAnsiTheme="minorHAnsi" w:cs="Calibri"/>
          <w:sz w:val="22"/>
          <w:szCs w:val="22"/>
        </w:rPr>
      </w:pPr>
      <w:r w:rsidRPr="0087207C">
        <w:rPr>
          <w:rFonts w:cs="Calibri"/>
          <w:sz w:val="24"/>
          <w:szCs w:val="24"/>
        </w:rPr>
        <w:t>Les variantes techniques ne sont pas autorisées.</w:t>
      </w:r>
    </w:p>
    <w:p w:rsidR="0067700F" w:rsidRPr="00AF06F2" w:rsidRDefault="00F269AF" w:rsidP="0067700F">
      <w:pPr>
        <w:pStyle w:val="Titre3"/>
      </w:pPr>
      <w:bookmarkStart w:id="16" w:name="_Toc480555179"/>
      <w:r>
        <w:t>3</w:t>
      </w:r>
      <w:r w:rsidR="0067700F">
        <w:t xml:space="preserve">.6.2 </w:t>
      </w:r>
      <w:r w:rsidR="0067700F" w:rsidRPr="00AF06F2">
        <w:t>Options</w:t>
      </w:r>
      <w:bookmarkEnd w:id="16"/>
    </w:p>
    <w:p w:rsidR="005C4CC3" w:rsidRDefault="0067700F" w:rsidP="0067700F">
      <w:pPr>
        <w:pStyle w:val="RedTxt"/>
        <w:rPr>
          <w:rFonts w:asciiTheme="minorHAnsi" w:hAnsiTheme="minorHAnsi" w:cs="Calibri"/>
          <w:sz w:val="22"/>
          <w:szCs w:val="22"/>
        </w:rPr>
      </w:pPr>
      <w:r w:rsidRPr="00AF06F2">
        <w:rPr>
          <w:rFonts w:asciiTheme="minorHAnsi" w:hAnsiTheme="minorHAnsi" w:cs="Calibri"/>
          <w:sz w:val="22"/>
          <w:szCs w:val="22"/>
        </w:rPr>
        <w:t>Il n'est pas prévu d'option.</w:t>
      </w:r>
    </w:p>
    <w:p w:rsidR="002E397F" w:rsidRDefault="002E397F" w:rsidP="0067700F">
      <w:pPr>
        <w:pStyle w:val="RedTxt"/>
        <w:rPr>
          <w:rFonts w:asciiTheme="minorHAnsi" w:hAnsiTheme="minorHAnsi" w:cs="Calibri"/>
          <w:sz w:val="22"/>
          <w:szCs w:val="22"/>
        </w:rPr>
      </w:pPr>
    </w:p>
    <w:p w:rsidR="002E397F" w:rsidRPr="0067700F" w:rsidRDefault="002E397F" w:rsidP="0067700F">
      <w:pPr>
        <w:pStyle w:val="RedTxt"/>
        <w:rPr>
          <w:rFonts w:asciiTheme="minorHAnsi" w:hAnsiTheme="minorHAnsi" w:cs="Calibri"/>
          <w:sz w:val="22"/>
          <w:szCs w:val="22"/>
        </w:rPr>
      </w:pPr>
    </w:p>
    <w:p w:rsidR="00B4010D" w:rsidRDefault="00B4010D" w:rsidP="00A11CD7">
      <w:pPr>
        <w:pStyle w:val="Titre1"/>
      </w:pPr>
      <w:bookmarkStart w:id="17" w:name="_Toc480555180"/>
      <w:r>
        <w:lastRenderedPageBreak/>
        <w:t xml:space="preserve">Article </w:t>
      </w:r>
      <w:r w:rsidR="00F269AF">
        <w:t>4</w:t>
      </w:r>
      <w:r>
        <w:t xml:space="preserve"> – </w:t>
      </w:r>
      <w:r w:rsidR="0067700F">
        <w:t>Dossier de consultation</w:t>
      </w:r>
      <w:bookmarkEnd w:id="17"/>
    </w:p>
    <w:p w:rsidR="00F913AC" w:rsidRPr="00AF06F2" w:rsidRDefault="0087429E" w:rsidP="00F913AC">
      <w:pPr>
        <w:pStyle w:val="Titre2"/>
      </w:pPr>
      <w:bookmarkStart w:id="18" w:name="_Toc480555181"/>
      <w:r>
        <w:t>4</w:t>
      </w:r>
      <w:r w:rsidR="00F913AC">
        <w:t xml:space="preserve">.1 </w:t>
      </w:r>
      <w:r w:rsidR="00F913AC" w:rsidRPr="00AF06F2">
        <w:t>Contenu du dossier de consultation</w:t>
      </w:r>
      <w:bookmarkEnd w:id="18"/>
    </w:p>
    <w:p w:rsidR="00F913AC" w:rsidRPr="00AF06F2" w:rsidRDefault="00F913AC" w:rsidP="00F913AC">
      <w:r w:rsidRPr="00AF06F2">
        <w:t xml:space="preserve">Le </w:t>
      </w:r>
      <w:r w:rsidR="00F269AF">
        <w:t xml:space="preserve">présent </w:t>
      </w:r>
      <w:r w:rsidRPr="00AF06F2">
        <w:t>dossier de consultation comprend les documents suivants :</w:t>
      </w:r>
    </w:p>
    <w:p w:rsidR="00F913AC" w:rsidRPr="00AF06F2" w:rsidRDefault="00F913AC" w:rsidP="00F913AC">
      <w:pPr>
        <w:pStyle w:val="RedTxt"/>
        <w:numPr>
          <w:ilvl w:val="0"/>
          <w:numId w:val="20"/>
        </w:numPr>
        <w:spacing w:after="0"/>
        <w:rPr>
          <w:rFonts w:asciiTheme="minorHAnsi" w:hAnsiTheme="minorHAnsi" w:cs="Calibri"/>
          <w:sz w:val="22"/>
          <w:szCs w:val="22"/>
        </w:rPr>
      </w:pPr>
      <w:r w:rsidRPr="00AF06F2">
        <w:rPr>
          <w:rFonts w:asciiTheme="minorHAnsi" w:hAnsiTheme="minorHAnsi" w:cs="Calibri"/>
          <w:sz w:val="22"/>
          <w:szCs w:val="22"/>
        </w:rPr>
        <w:t xml:space="preserve">Le </w:t>
      </w:r>
      <w:r w:rsidR="006E78EB">
        <w:rPr>
          <w:rFonts w:asciiTheme="minorHAnsi" w:hAnsiTheme="minorHAnsi" w:cs="Calibri"/>
          <w:sz w:val="22"/>
          <w:szCs w:val="22"/>
        </w:rPr>
        <w:t xml:space="preserve">présent </w:t>
      </w:r>
      <w:r w:rsidRPr="00AF06F2">
        <w:rPr>
          <w:rFonts w:asciiTheme="minorHAnsi" w:hAnsiTheme="minorHAnsi" w:cs="Calibri"/>
          <w:sz w:val="22"/>
          <w:szCs w:val="22"/>
        </w:rPr>
        <w:t xml:space="preserve">règlement de la </w:t>
      </w:r>
      <w:r w:rsidR="006E78EB">
        <w:rPr>
          <w:rFonts w:asciiTheme="minorHAnsi" w:hAnsiTheme="minorHAnsi" w:cs="Calibri"/>
          <w:sz w:val="22"/>
          <w:szCs w:val="22"/>
        </w:rPr>
        <w:t>consultation,</w:t>
      </w:r>
    </w:p>
    <w:p w:rsidR="00F269AF" w:rsidRPr="0087207C" w:rsidRDefault="00F269AF" w:rsidP="00F269AF">
      <w:pPr>
        <w:pStyle w:val="RedTxt"/>
        <w:numPr>
          <w:ilvl w:val="0"/>
          <w:numId w:val="20"/>
        </w:numPr>
        <w:spacing w:after="0"/>
        <w:rPr>
          <w:rFonts w:cs="Calibri"/>
          <w:sz w:val="24"/>
          <w:szCs w:val="24"/>
        </w:rPr>
      </w:pPr>
      <w:r w:rsidRPr="0087207C">
        <w:rPr>
          <w:rFonts w:cs="Calibri"/>
          <w:sz w:val="24"/>
          <w:szCs w:val="24"/>
        </w:rPr>
        <w:t>l’acte d’engagement</w:t>
      </w:r>
    </w:p>
    <w:p w:rsidR="00F269AF" w:rsidRPr="0087207C" w:rsidRDefault="00F269AF" w:rsidP="00F269AF">
      <w:pPr>
        <w:pStyle w:val="RedTxt"/>
        <w:numPr>
          <w:ilvl w:val="0"/>
          <w:numId w:val="20"/>
        </w:numPr>
        <w:spacing w:after="0"/>
        <w:rPr>
          <w:rFonts w:cs="Calibri"/>
          <w:sz w:val="24"/>
          <w:szCs w:val="24"/>
        </w:rPr>
      </w:pPr>
      <w:r w:rsidRPr="0087207C">
        <w:rPr>
          <w:rFonts w:cs="Calibri"/>
          <w:sz w:val="24"/>
          <w:szCs w:val="24"/>
        </w:rPr>
        <w:t>le cahier des clauses administratives particulières</w:t>
      </w:r>
    </w:p>
    <w:p w:rsidR="00F269AF" w:rsidRDefault="00F269AF" w:rsidP="00F269AF">
      <w:pPr>
        <w:pStyle w:val="RedTxt"/>
        <w:numPr>
          <w:ilvl w:val="0"/>
          <w:numId w:val="20"/>
        </w:numPr>
        <w:spacing w:after="0"/>
        <w:rPr>
          <w:rFonts w:cs="Calibri"/>
          <w:sz w:val="24"/>
          <w:szCs w:val="24"/>
        </w:rPr>
      </w:pPr>
      <w:r w:rsidRPr="0087207C">
        <w:rPr>
          <w:rFonts w:cs="Calibri"/>
          <w:sz w:val="24"/>
          <w:szCs w:val="24"/>
        </w:rPr>
        <w:t>le cahier des clauses techniques particulières</w:t>
      </w:r>
    </w:p>
    <w:p w:rsidR="00F269AF" w:rsidRPr="00F269AF" w:rsidRDefault="00F269AF" w:rsidP="00F269AF">
      <w:pPr>
        <w:pStyle w:val="RedTxt"/>
        <w:numPr>
          <w:ilvl w:val="0"/>
          <w:numId w:val="20"/>
        </w:numPr>
        <w:spacing w:after="0"/>
        <w:rPr>
          <w:rFonts w:cs="Calibri"/>
          <w:sz w:val="24"/>
          <w:szCs w:val="24"/>
        </w:rPr>
      </w:pPr>
      <w:r w:rsidRPr="00F269AF">
        <w:rPr>
          <w:rFonts w:cs="Calibri"/>
          <w:sz w:val="24"/>
          <w:szCs w:val="24"/>
        </w:rPr>
        <w:t xml:space="preserve">le </w:t>
      </w:r>
      <w:proofErr w:type="spellStart"/>
      <w:r w:rsidRPr="00F269AF">
        <w:rPr>
          <w:rFonts w:cs="Calibri"/>
          <w:sz w:val="24"/>
          <w:szCs w:val="24"/>
        </w:rPr>
        <w:t>pré-programme</w:t>
      </w:r>
      <w:proofErr w:type="spellEnd"/>
    </w:p>
    <w:p w:rsidR="00F913AC" w:rsidRPr="00AB4976" w:rsidRDefault="0087429E" w:rsidP="00F913AC">
      <w:pPr>
        <w:pStyle w:val="Titre2"/>
      </w:pPr>
      <w:bookmarkStart w:id="19" w:name="_Toc480555182"/>
      <w:r>
        <w:t>4</w:t>
      </w:r>
      <w:r w:rsidR="00F913AC">
        <w:t>.</w:t>
      </w:r>
      <w:r w:rsidR="00F913AC" w:rsidRPr="00AB4976">
        <w:t>2</w:t>
      </w:r>
      <w:r w:rsidR="00F913AC">
        <w:t xml:space="preserve"> </w:t>
      </w:r>
      <w:r w:rsidR="00F913AC" w:rsidRPr="00AB4976">
        <w:t>Mise à disposi</w:t>
      </w:r>
      <w:r w:rsidR="00CC2D17">
        <w:t>tion du dossier de consultation</w:t>
      </w:r>
      <w:bookmarkEnd w:id="19"/>
    </w:p>
    <w:p w:rsidR="00103F7E" w:rsidRPr="00A039BD" w:rsidRDefault="00103F7E" w:rsidP="00103F7E">
      <w:pPr>
        <w:rPr>
          <w:szCs w:val="22"/>
          <w:lang w:eastAsia="fr-FR"/>
        </w:rPr>
      </w:pPr>
      <w:r w:rsidRPr="00A039BD">
        <w:rPr>
          <w:szCs w:val="22"/>
        </w:rPr>
        <w:t xml:space="preserve">Le dossier de consultation sera transmis par voie électronique après demande formulée auprès de la mairie de </w:t>
      </w:r>
      <w:proofErr w:type="spellStart"/>
      <w:r w:rsidRPr="00A039BD">
        <w:rPr>
          <w:szCs w:val="22"/>
        </w:rPr>
        <w:t>Land</w:t>
      </w:r>
      <w:r w:rsidR="00A039BD">
        <w:rPr>
          <w:szCs w:val="22"/>
        </w:rPr>
        <w:t>udal</w:t>
      </w:r>
      <w:proofErr w:type="spellEnd"/>
      <w:r w:rsidRPr="00A039BD">
        <w:rPr>
          <w:szCs w:val="22"/>
        </w:rPr>
        <w:t>.</w:t>
      </w:r>
    </w:p>
    <w:p w:rsidR="002E397F" w:rsidRDefault="00103F7E" w:rsidP="00A039BD">
      <w:pPr>
        <w:pStyle w:val="RedTxt"/>
        <w:spacing w:after="0"/>
        <w:rPr>
          <w:sz w:val="22"/>
          <w:szCs w:val="22"/>
        </w:rPr>
      </w:pPr>
      <w:r w:rsidRPr="00A039BD">
        <w:rPr>
          <w:sz w:val="22"/>
          <w:szCs w:val="22"/>
        </w:rPr>
        <w:t xml:space="preserve">Adresse postale : </w:t>
      </w:r>
    </w:p>
    <w:p w:rsidR="00A039BD" w:rsidRPr="00A039BD" w:rsidRDefault="002E397F" w:rsidP="00A039BD">
      <w:pPr>
        <w:pStyle w:val="RedTxt"/>
        <w:spacing w:after="0"/>
        <w:rPr>
          <w:rFonts w:asciiTheme="minorHAnsi" w:hAnsiTheme="minorHAnsi" w:cs="Calibri"/>
          <w:b/>
          <w:sz w:val="22"/>
          <w:szCs w:val="22"/>
        </w:rPr>
      </w:pPr>
      <w:r>
        <w:rPr>
          <w:rFonts w:asciiTheme="minorHAnsi" w:hAnsiTheme="minorHAnsi" w:cs="Calibri"/>
          <w:b/>
          <w:sz w:val="22"/>
          <w:szCs w:val="22"/>
        </w:rPr>
        <w:t>Mairie</w:t>
      </w:r>
      <w:r w:rsidR="00A039BD" w:rsidRPr="00A039BD">
        <w:rPr>
          <w:rFonts w:asciiTheme="minorHAnsi" w:hAnsiTheme="minorHAnsi" w:cs="Calibri"/>
          <w:b/>
          <w:sz w:val="22"/>
          <w:szCs w:val="22"/>
        </w:rPr>
        <w:t xml:space="preserve"> de </w:t>
      </w:r>
      <w:proofErr w:type="spellStart"/>
      <w:r w:rsidR="00A039BD" w:rsidRPr="00A039BD">
        <w:rPr>
          <w:rFonts w:asciiTheme="minorHAnsi" w:hAnsiTheme="minorHAnsi" w:cs="Calibri"/>
          <w:b/>
          <w:sz w:val="22"/>
          <w:szCs w:val="22"/>
        </w:rPr>
        <w:t>Landudal</w:t>
      </w:r>
      <w:proofErr w:type="spellEnd"/>
    </w:p>
    <w:p w:rsidR="00A039BD" w:rsidRPr="00A039BD" w:rsidRDefault="00A039BD" w:rsidP="00A039BD">
      <w:pPr>
        <w:pStyle w:val="RedTxt"/>
        <w:spacing w:after="0"/>
        <w:rPr>
          <w:b/>
          <w:sz w:val="22"/>
          <w:szCs w:val="22"/>
        </w:rPr>
      </w:pPr>
      <w:r w:rsidRPr="00A039BD">
        <w:rPr>
          <w:b/>
          <w:sz w:val="22"/>
          <w:szCs w:val="22"/>
        </w:rPr>
        <w:t xml:space="preserve">Place Jacques LE PAGE </w:t>
      </w:r>
    </w:p>
    <w:p w:rsidR="00A039BD" w:rsidRPr="00A039BD" w:rsidRDefault="00A039BD" w:rsidP="00A039BD">
      <w:pPr>
        <w:pStyle w:val="RedTxt"/>
        <w:spacing w:after="0"/>
        <w:rPr>
          <w:rFonts w:asciiTheme="minorHAnsi" w:hAnsiTheme="minorHAnsi" w:cs="Calibri"/>
          <w:b/>
          <w:sz w:val="22"/>
          <w:szCs w:val="22"/>
        </w:rPr>
      </w:pPr>
      <w:r w:rsidRPr="00A039BD">
        <w:rPr>
          <w:b/>
          <w:sz w:val="22"/>
          <w:szCs w:val="22"/>
        </w:rPr>
        <w:t>29510 LANDUDAL</w:t>
      </w:r>
      <w:r w:rsidRPr="00A039BD">
        <w:rPr>
          <w:rFonts w:asciiTheme="minorHAnsi" w:hAnsiTheme="minorHAnsi" w:cs="Calibri"/>
          <w:b/>
          <w:sz w:val="22"/>
          <w:szCs w:val="22"/>
        </w:rPr>
        <w:t xml:space="preserve"> </w:t>
      </w:r>
    </w:p>
    <w:p w:rsidR="00A039BD" w:rsidRPr="00A039BD" w:rsidRDefault="00A039BD" w:rsidP="00A039BD">
      <w:pPr>
        <w:pStyle w:val="RedTxt"/>
        <w:spacing w:after="0"/>
        <w:rPr>
          <w:rFonts w:asciiTheme="minorHAnsi" w:hAnsiTheme="minorHAnsi" w:cs="Calibri"/>
          <w:sz w:val="22"/>
          <w:szCs w:val="22"/>
        </w:rPr>
      </w:pPr>
    </w:p>
    <w:p w:rsidR="00A039BD" w:rsidRPr="00A039BD" w:rsidRDefault="00A039BD" w:rsidP="00A039BD">
      <w:pPr>
        <w:pStyle w:val="RedTxt"/>
        <w:spacing w:after="0"/>
        <w:rPr>
          <w:rFonts w:asciiTheme="minorHAnsi" w:hAnsiTheme="minorHAnsi" w:cs="Calibri"/>
          <w:sz w:val="22"/>
          <w:szCs w:val="22"/>
        </w:rPr>
      </w:pPr>
      <w:r w:rsidRPr="00A039BD">
        <w:rPr>
          <w:rFonts w:asciiTheme="minorHAnsi" w:hAnsiTheme="minorHAnsi" w:cs="Calibri"/>
          <w:sz w:val="22"/>
          <w:szCs w:val="22"/>
        </w:rPr>
        <w:t xml:space="preserve">Téléphone : </w:t>
      </w:r>
      <w:r w:rsidRPr="00A039BD">
        <w:rPr>
          <w:sz w:val="22"/>
          <w:szCs w:val="22"/>
        </w:rPr>
        <w:t>02.98.57.40.17</w:t>
      </w:r>
    </w:p>
    <w:p w:rsidR="00A039BD" w:rsidRPr="00A039BD" w:rsidRDefault="00A039BD" w:rsidP="00A039BD">
      <w:pPr>
        <w:suppressAutoHyphens w:val="0"/>
        <w:spacing w:after="0"/>
        <w:rPr>
          <w:szCs w:val="22"/>
        </w:rPr>
      </w:pPr>
      <w:r w:rsidRPr="00A039BD">
        <w:rPr>
          <w:rFonts w:cs="Arial"/>
          <w:bCs/>
          <w:szCs w:val="22"/>
        </w:rPr>
        <w:t xml:space="preserve">Fax : </w:t>
      </w:r>
      <w:r w:rsidRPr="00A039BD">
        <w:rPr>
          <w:szCs w:val="22"/>
        </w:rPr>
        <w:t>02.98.57.40.08</w:t>
      </w:r>
    </w:p>
    <w:p w:rsidR="00103F7E" w:rsidRDefault="00A039BD" w:rsidP="00A039BD">
      <w:pPr>
        <w:spacing w:after="0"/>
      </w:pPr>
      <w:r w:rsidRPr="00A039BD">
        <w:rPr>
          <w:szCs w:val="22"/>
        </w:rPr>
        <w:t xml:space="preserve">Courriel : </w:t>
      </w:r>
      <w:hyperlink r:id="rId11" w:history="1">
        <w:r w:rsidRPr="00A039BD">
          <w:rPr>
            <w:rStyle w:val="Lienhypertexte"/>
            <w:szCs w:val="22"/>
          </w:rPr>
          <w:t>mairie-landudal@orange.fr</w:t>
        </w:r>
      </w:hyperlink>
    </w:p>
    <w:p w:rsidR="006E78EB" w:rsidRPr="00B433EF" w:rsidRDefault="006E78EB" w:rsidP="006E78EB">
      <w:r w:rsidRPr="00B433EF">
        <w:t xml:space="preserve">Le dossier de consultation est </w:t>
      </w:r>
      <w:r w:rsidR="00103F7E">
        <w:t xml:space="preserve">également </w:t>
      </w:r>
      <w:r w:rsidRPr="00B433EF">
        <w:t>disponible sur le site</w:t>
      </w:r>
      <w:r w:rsidR="00103F7E">
        <w:t xml:space="preserve"> de l’AMF</w:t>
      </w:r>
      <w:r w:rsidRPr="00B433EF">
        <w:t> :</w:t>
      </w:r>
      <w:r w:rsidR="00CC2D17">
        <w:t xml:space="preserve"> </w:t>
      </w:r>
      <w:hyperlink r:id="rId12" w:history="1">
        <w:r w:rsidR="00103F7E" w:rsidRPr="00103F7E">
          <w:rPr>
            <w:rStyle w:val="Lienhypertexte"/>
            <w:rFonts w:cs="Arial"/>
            <w:szCs w:val="22"/>
          </w:rPr>
          <w:t>www.amf29.asso.fr</w:t>
        </w:r>
      </w:hyperlink>
      <w:r w:rsidR="00CC2D17" w:rsidRPr="00103F7E">
        <w:t>.</w:t>
      </w:r>
    </w:p>
    <w:p w:rsidR="00F913AC" w:rsidRPr="003B3F75" w:rsidRDefault="0087429E" w:rsidP="00F913AC">
      <w:pPr>
        <w:pStyle w:val="Titre2"/>
      </w:pPr>
      <w:bookmarkStart w:id="20" w:name="_Toc480555183"/>
      <w:r>
        <w:t>4</w:t>
      </w:r>
      <w:r w:rsidR="00F913AC">
        <w:t>.</w:t>
      </w:r>
      <w:r w:rsidR="00CC2D17">
        <w:t>3</w:t>
      </w:r>
      <w:r w:rsidR="00F913AC">
        <w:t xml:space="preserve"> </w:t>
      </w:r>
      <w:r w:rsidR="00F913AC" w:rsidRPr="003B3F75">
        <w:t>Modification de détail au dossier de consultation</w:t>
      </w:r>
      <w:bookmarkEnd w:id="20"/>
    </w:p>
    <w:p w:rsidR="00F913AC" w:rsidRPr="0087429E" w:rsidRDefault="0087429E" w:rsidP="00F913AC">
      <w:pPr>
        <w:pStyle w:val="RedTxt"/>
        <w:rPr>
          <w:rFonts w:asciiTheme="minorHAnsi" w:hAnsiTheme="minorHAnsi" w:cs="Calibri"/>
          <w:sz w:val="22"/>
          <w:szCs w:val="22"/>
        </w:rPr>
      </w:pPr>
      <w:r w:rsidRPr="0087429E">
        <w:rPr>
          <w:rFonts w:cs="Calibri"/>
          <w:sz w:val="22"/>
          <w:szCs w:val="22"/>
        </w:rPr>
        <w:t>Le pouvoir adjudicateur se réserve le droit d’apporter des modifications de détail au dossier de consultation. Ces modifications devront être reçues par les candidats au plus tard 10 jours avant la date limite de réception des offres. Les candidats devront alors répondre sur la base du dossier modifié sans pouvoir élever aucune réclamation à ce sujet.</w:t>
      </w:r>
    </w:p>
    <w:p w:rsidR="00A537A2" w:rsidRDefault="005A12E7" w:rsidP="00A11CD7">
      <w:pPr>
        <w:pStyle w:val="Titre1"/>
      </w:pPr>
      <w:bookmarkStart w:id="21" w:name="_Toc480555185"/>
      <w:r>
        <w:t>Article</w:t>
      </w:r>
      <w:r w:rsidR="00CC2D17">
        <w:t xml:space="preserve"> </w:t>
      </w:r>
      <w:r w:rsidR="0087429E">
        <w:t>5</w:t>
      </w:r>
      <w:r>
        <w:t xml:space="preserve"> – </w:t>
      </w:r>
      <w:r w:rsidR="00CC2D17">
        <w:t>Présentation des candidatures et des offres</w:t>
      </w:r>
      <w:bookmarkEnd w:id="21"/>
    </w:p>
    <w:p w:rsidR="00CC2D17" w:rsidRDefault="0087429E" w:rsidP="00CC2D17">
      <w:pPr>
        <w:pStyle w:val="Titre2"/>
      </w:pPr>
      <w:bookmarkStart w:id="22" w:name="_Toc480555186"/>
      <w:r>
        <w:t>5</w:t>
      </w:r>
      <w:r w:rsidR="00CC2D17">
        <w:t>.</w:t>
      </w:r>
      <w:r w:rsidR="00CC2D17" w:rsidRPr="00AF06F2">
        <w:t>1</w:t>
      </w:r>
      <w:r w:rsidR="00CC2D17">
        <w:t xml:space="preserve">  </w:t>
      </w:r>
      <w:r w:rsidR="00CC2D17" w:rsidRPr="00AF06F2">
        <w:t>Documents à produire</w:t>
      </w:r>
      <w:bookmarkEnd w:id="22"/>
    </w:p>
    <w:p w:rsidR="0087429E" w:rsidRDefault="0087429E" w:rsidP="0087429E">
      <w:pPr>
        <w:rPr>
          <w:rFonts w:cs="Calibri"/>
          <w:szCs w:val="22"/>
        </w:rPr>
      </w:pPr>
      <w:r w:rsidRPr="0087429E">
        <w:rPr>
          <w:rFonts w:cs="Calibri"/>
          <w:szCs w:val="22"/>
        </w:rPr>
        <w:t>Chaque candidat aura à produire un dossier complet comprenant les pièces suiva</w:t>
      </w:r>
      <w:r>
        <w:rPr>
          <w:rFonts w:cs="Calibri"/>
          <w:szCs w:val="22"/>
        </w:rPr>
        <w:t>ntes, datées et signées par lui.</w:t>
      </w:r>
    </w:p>
    <w:p w:rsidR="00CC2D17" w:rsidRDefault="0087429E" w:rsidP="00CC2D17">
      <w:pPr>
        <w:pStyle w:val="Titre3"/>
      </w:pPr>
      <w:bookmarkStart w:id="23" w:name="_Toc480555187"/>
      <w:r>
        <w:t>5</w:t>
      </w:r>
      <w:r w:rsidR="00CC2D17">
        <w:t xml:space="preserve">.1.1  </w:t>
      </w:r>
      <w:r w:rsidR="00CC2D17" w:rsidRPr="00244578">
        <w:t>Pièces de la candidature</w:t>
      </w:r>
      <w:bookmarkEnd w:id="23"/>
    </w:p>
    <w:p w:rsidR="0087429E" w:rsidRDefault="0087429E" w:rsidP="00CC2D17">
      <w:pPr>
        <w:keepLines/>
        <w:rPr>
          <w:rFonts w:cs="Calibri"/>
        </w:rPr>
      </w:pPr>
      <w:r>
        <w:rPr>
          <w:rFonts w:cs="Calibri"/>
          <w:sz w:val="24"/>
        </w:rPr>
        <w:t xml:space="preserve">Les pièces suivantes sont nécessaires, telles </w:t>
      </w:r>
      <w:r w:rsidRPr="0087207C">
        <w:rPr>
          <w:rFonts w:cs="Calibri"/>
          <w:sz w:val="24"/>
        </w:rPr>
        <w:t xml:space="preserve">que prévus </w:t>
      </w:r>
      <w:r>
        <w:rPr>
          <w:rFonts w:cs="Calibri"/>
          <w:sz w:val="24"/>
        </w:rPr>
        <w:t xml:space="preserve">aux articles 48 à 50 du décret n°2016-360 du 25 mars 2016 </w:t>
      </w:r>
      <w:r w:rsidRPr="0087207C">
        <w:rPr>
          <w:rFonts w:cs="Calibri"/>
          <w:sz w:val="24"/>
        </w:rPr>
        <w:t>:</w:t>
      </w:r>
    </w:p>
    <w:p w:rsidR="00CC2D17" w:rsidRPr="00F763CB" w:rsidRDefault="00CC2D17" w:rsidP="00CC2D17">
      <w:pPr>
        <w:keepLines/>
        <w:rPr>
          <w:rFonts w:cs="Calibri"/>
        </w:rPr>
      </w:pPr>
      <w:r w:rsidRPr="00F763CB">
        <w:rPr>
          <w:rFonts w:cs="Calibri"/>
        </w:rPr>
        <w:t xml:space="preserve">Les renseignements concernant la situation juridique de l’entreprise : </w:t>
      </w:r>
    </w:p>
    <w:p w:rsidR="00CC2D17" w:rsidRPr="00F763CB" w:rsidRDefault="00CC2D17" w:rsidP="00CC2D17">
      <w:pPr>
        <w:keepLines/>
        <w:widowControl w:val="0"/>
        <w:numPr>
          <w:ilvl w:val="0"/>
          <w:numId w:val="21"/>
        </w:numPr>
        <w:tabs>
          <w:tab w:val="left" w:pos="567"/>
        </w:tabs>
        <w:suppressAutoHyphens w:val="0"/>
        <w:autoSpaceDE w:val="0"/>
        <w:autoSpaceDN w:val="0"/>
        <w:adjustRightInd w:val="0"/>
        <w:spacing w:after="0"/>
        <w:ind w:left="567" w:hanging="283"/>
        <w:rPr>
          <w:rFonts w:cs="Calibri"/>
        </w:rPr>
      </w:pPr>
      <w:r w:rsidRPr="00F763CB">
        <w:rPr>
          <w:rFonts w:cs="Calibri"/>
        </w:rPr>
        <w:t>Lettre de candidature et, en cas de groupement, habilitation du mandataire par ses cotraitants (modèle DC1 ou document équivalent) ;</w:t>
      </w:r>
    </w:p>
    <w:p w:rsidR="00CC2D17" w:rsidRPr="00F763CB" w:rsidRDefault="00CC2D17" w:rsidP="00CC2D17">
      <w:pPr>
        <w:keepLines/>
        <w:widowControl w:val="0"/>
        <w:numPr>
          <w:ilvl w:val="0"/>
          <w:numId w:val="21"/>
        </w:numPr>
        <w:tabs>
          <w:tab w:val="left" w:pos="567"/>
        </w:tabs>
        <w:suppressAutoHyphens w:val="0"/>
        <w:autoSpaceDE w:val="0"/>
        <w:autoSpaceDN w:val="0"/>
        <w:adjustRightInd w:val="0"/>
        <w:spacing w:after="0"/>
        <w:ind w:left="567" w:hanging="283"/>
        <w:rPr>
          <w:rFonts w:cs="Calibri"/>
        </w:rPr>
      </w:pPr>
      <w:r w:rsidRPr="00F763CB">
        <w:rPr>
          <w:rFonts w:cs="Calibri"/>
        </w:rPr>
        <w:lastRenderedPageBreak/>
        <w:t>Déclaration sur l’honneur pour justifier que le candidat n’entre dans aucun des cas mentionnés aux articles 45 et 48 de l’ordonnance n° 2015-899 du 23 juillet 2015 (DC1 ou équivalent) ;</w:t>
      </w:r>
    </w:p>
    <w:p w:rsidR="00CC2D17" w:rsidRPr="00F763CB" w:rsidRDefault="00CC2D17" w:rsidP="00CC2D17">
      <w:pPr>
        <w:keepLines/>
        <w:widowControl w:val="0"/>
        <w:numPr>
          <w:ilvl w:val="0"/>
          <w:numId w:val="21"/>
        </w:numPr>
        <w:tabs>
          <w:tab w:val="left" w:pos="567"/>
        </w:tabs>
        <w:suppressAutoHyphens w:val="0"/>
        <w:autoSpaceDE w:val="0"/>
        <w:autoSpaceDN w:val="0"/>
        <w:adjustRightInd w:val="0"/>
        <w:spacing w:after="0"/>
        <w:ind w:left="567" w:hanging="283"/>
        <w:rPr>
          <w:rFonts w:cs="Calibri"/>
        </w:rPr>
      </w:pPr>
      <w:r w:rsidRPr="00F763CB">
        <w:rPr>
          <w:rFonts w:cs="Calibri"/>
        </w:rPr>
        <w:t>Les documents relatifs aux pouvoirs de la personne habilitée pour engager le candidat (DC2 ou forme libre) ;</w:t>
      </w:r>
    </w:p>
    <w:p w:rsidR="00CC2D17" w:rsidRPr="00F763CB" w:rsidRDefault="00CC2D17" w:rsidP="00CC2D17">
      <w:pPr>
        <w:keepLines/>
        <w:widowControl w:val="0"/>
        <w:numPr>
          <w:ilvl w:val="0"/>
          <w:numId w:val="21"/>
        </w:numPr>
        <w:tabs>
          <w:tab w:val="left" w:pos="567"/>
        </w:tabs>
        <w:suppressAutoHyphens w:val="0"/>
        <w:autoSpaceDE w:val="0"/>
        <w:autoSpaceDN w:val="0"/>
        <w:adjustRightInd w:val="0"/>
        <w:ind w:left="567" w:hanging="283"/>
        <w:rPr>
          <w:rFonts w:cs="Calibri"/>
        </w:rPr>
      </w:pPr>
      <w:r w:rsidRPr="00F763CB">
        <w:rPr>
          <w:rFonts w:cs="Calibri"/>
        </w:rPr>
        <w:t>Copie du ou des jugements prononcés, si le candidat est en redressement judiciaire (DC2 ou équivalent) ;</w:t>
      </w:r>
    </w:p>
    <w:p w:rsidR="00CC2D17" w:rsidRPr="00F763CB" w:rsidRDefault="00CC2D17" w:rsidP="00CC2D17">
      <w:pPr>
        <w:keepLines/>
        <w:rPr>
          <w:rFonts w:cs="Calibri"/>
        </w:rPr>
      </w:pPr>
      <w:r w:rsidRPr="00F763CB">
        <w:rPr>
          <w:rFonts w:cs="Calibri"/>
        </w:rPr>
        <w:t>Les renseignements concernant la capacité économique et financière de l’entreprise :</w:t>
      </w:r>
    </w:p>
    <w:p w:rsidR="00CC2D17" w:rsidRDefault="00CC2D17" w:rsidP="00CC2D17">
      <w:pPr>
        <w:keepLines/>
        <w:widowControl w:val="0"/>
        <w:numPr>
          <w:ilvl w:val="0"/>
          <w:numId w:val="21"/>
        </w:numPr>
        <w:tabs>
          <w:tab w:val="left" w:pos="567"/>
        </w:tabs>
        <w:suppressAutoHyphens w:val="0"/>
        <w:autoSpaceDE w:val="0"/>
        <w:autoSpaceDN w:val="0"/>
        <w:adjustRightInd w:val="0"/>
        <w:ind w:left="567" w:hanging="283"/>
        <w:rPr>
          <w:rFonts w:cs="Calibri"/>
        </w:rPr>
      </w:pPr>
      <w:r w:rsidRPr="00F763CB">
        <w:rPr>
          <w:rFonts w:cs="Calibri"/>
        </w:rPr>
        <w:t>Déclaration concernant le chiffre d’affaires global et le chiffre d’affaires concernant les services objet du contrat, réalisés au cours des trois derniers exercices disponibles (DC2 ou forme libre) ; </w:t>
      </w:r>
    </w:p>
    <w:p w:rsidR="00CC2D17" w:rsidRPr="00F763CB" w:rsidRDefault="00CC2D17" w:rsidP="00CC2D17">
      <w:pPr>
        <w:keepLines/>
        <w:rPr>
          <w:rFonts w:cs="Calibri"/>
        </w:rPr>
      </w:pPr>
      <w:r w:rsidRPr="00F763CB">
        <w:rPr>
          <w:rFonts w:cs="Calibri"/>
        </w:rPr>
        <w:t>Les renseignements concernant les références professionnelles et la cap</w:t>
      </w:r>
      <w:r>
        <w:rPr>
          <w:rFonts w:cs="Calibri"/>
        </w:rPr>
        <w:t>acité technique de l’entreprise </w:t>
      </w:r>
      <w:r w:rsidRPr="00F763CB">
        <w:rPr>
          <w:rFonts w:cs="Calibri"/>
        </w:rPr>
        <w:t>:</w:t>
      </w:r>
    </w:p>
    <w:p w:rsidR="00CC2D17" w:rsidRPr="00F763CB" w:rsidRDefault="00CC2D17" w:rsidP="00CC2D17">
      <w:pPr>
        <w:keepLines/>
        <w:widowControl w:val="0"/>
        <w:numPr>
          <w:ilvl w:val="0"/>
          <w:numId w:val="21"/>
        </w:numPr>
        <w:tabs>
          <w:tab w:val="left" w:pos="567"/>
        </w:tabs>
        <w:suppressAutoHyphens w:val="0"/>
        <w:autoSpaceDE w:val="0"/>
        <w:autoSpaceDN w:val="0"/>
        <w:adjustRightInd w:val="0"/>
        <w:spacing w:after="0"/>
        <w:ind w:left="567" w:hanging="283"/>
        <w:rPr>
          <w:rFonts w:cs="Calibri"/>
        </w:rPr>
      </w:pPr>
      <w:r w:rsidRPr="00F763CB">
        <w:rPr>
          <w:rFonts w:cs="Calibri"/>
        </w:rPr>
        <w:t>Liste des principaux services effectués au cours des trois dernières années, indiquant le montant, la date et le destinataire public ou privé. Les prestations de services sont prouvées par des attestations du destinataire ou, à défaut, par une déclaration de l’opérateur économique ;</w:t>
      </w:r>
    </w:p>
    <w:p w:rsidR="00CC2D17" w:rsidRDefault="00CC2D17" w:rsidP="00CC2D17">
      <w:pPr>
        <w:keepLines/>
        <w:widowControl w:val="0"/>
        <w:numPr>
          <w:ilvl w:val="0"/>
          <w:numId w:val="21"/>
        </w:numPr>
        <w:tabs>
          <w:tab w:val="left" w:pos="567"/>
        </w:tabs>
        <w:suppressAutoHyphens w:val="0"/>
        <w:autoSpaceDE w:val="0"/>
        <w:autoSpaceDN w:val="0"/>
        <w:adjustRightInd w:val="0"/>
        <w:spacing w:after="0"/>
        <w:ind w:left="567" w:hanging="283"/>
        <w:rPr>
          <w:rFonts w:cs="Calibri"/>
        </w:rPr>
      </w:pPr>
      <w:r w:rsidRPr="00F763CB">
        <w:rPr>
          <w:rFonts w:cs="Calibri"/>
        </w:rPr>
        <w:t>Indication des titres d’études et professionnels de l’opérateur économique et/ou des cadres de l’entreprise, et notamment des responsables de prestation de services ou de conduite des travaux de même nature que celle du contrat.</w:t>
      </w:r>
    </w:p>
    <w:p w:rsidR="002E397F" w:rsidRDefault="002E397F" w:rsidP="00CC2D17">
      <w:pPr>
        <w:keepLines/>
        <w:rPr>
          <w:rFonts w:cs="Calibri"/>
        </w:rPr>
      </w:pPr>
    </w:p>
    <w:p w:rsidR="00CC2D17" w:rsidRPr="00F763CB" w:rsidRDefault="00CC2D17" w:rsidP="00CC2D17">
      <w:pPr>
        <w:keepLines/>
        <w:rPr>
          <w:rFonts w:cs="Calibri"/>
        </w:rPr>
      </w:pPr>
      <w:r w:rsidRPr="00F763CB">
        <w:rPr>
          <w:rFonts w:cs="Calibri"/>
        </w:rPr>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w:t>
      </w:r>
    </w:p>
    <w:p w:rsidR="00CC2D17" w:rsidRDefault="0087429E" w:rsidP="00CC2D17">
      <w:pPr>
        <w:pStyle w:val="Titre3"/>
      </w:pPr>
      <w:bookmarkStart w:id="24" w:name="_Toc480555188"/>
      <w:r>
        <w:t>5</w:t>
      </w:r>
      <w:r w:rsidR="00CC2D17">
        <w:t xml:space="preserve">.1.2 </w:t>
      </w:r>
      <w:r w:rsidR="00CC2D17" w:rsidRPr="00244578">
        <w:t xml:space="preserve">Pièces de </w:t>
      </w:r>
      <w:r w:rsidR="00CC2D17">
        <w:t>l’offre</w:t>
      </w:r>
      <w:bookmarkEnd w:id="24"/>
    </w:p>
    <w:p w:rsidR="00CC2D17" w:rsidRPr="00B433EF" w:rsidRDefault="00CC2D17" w:rsidP="00CC2D17">
      <w:r w:rsidRPr="00B433EF">
        <w:t xml:space="preserve">Un projet de marché comprenant : </w:t>
      </w:r>
    </w:p>
    <w:p w:rsidR="00CC2D17" w:rsidRDefault="002E397F" w:rsidP="00CC2D17">
      <w:pPr>
        <w:pStyle w:val="Paragraphedeliste"/>
        <w:numPr>
          <w:ilvl w:val="0"/>
          <w:numId w:val="25"/>
        </w:numPr>
      </w:pPr>
      <w:r>
        <w:t>L’</w:t>
      </w:r>
      <w:r w:rsidR="00CC2D17" w:rsidRPr="00B433EF">
        <w:t xml:space="preserve">acte d’engagement </w:t>
      </w:r>
    </w:p>
    <w:p w:rsidR="00CC2D17" w:rsidRDefault="00CC2D17" w:rsidP="00CC2D17">
      <w:pPr>
        <w:pStyle w:val="Paragraphedeliste"/>
        <w:numPr>
          <w:ilvl w:val="0"/>
          <w:numId w:val="25"/>
        </w:numPr>
      </w:pPr>
      <w:r w:rsidRPr="00B433EF">
        <w:t>Une proposition méthodologique précisant </w:t>
      </w:r>
      <w:r>
        <w:t>les informations ci-après.</w:t>
      </w:r>
    </w:p>
    <w:p w:rsidR="00CC2D17" w:rsidRPr="00103F7E" w:rsidRDefault="00CC2D17" w:rsidP="00CC2D17">
      <w:pPr>
        <w:ind w:left="709"/>
      </w:pPr>
      <w:r w:rsidRPr="00361871">
        <w:t xml:space="preserve">1- </w:t>
      </w:r>
      <w:r w:rsidRPr="00103F7E">
        <w:t>La présentation de l'équipe</w:t>
      </w:r>
    </w:p>
    <w:p w:rsidR="00CC2D17" w:rsidRPr="00103F7E" w:rsidRDefault="00CC2D17" w:rsidP="00CC2D17">
      <w:pPr>
        <w:pStyle w:val="Paragraphedeliste"/>
        <w:numPr>
          <w:ilvl w:val="0"/>
          <w:numId w:val="24"/>
        </w:numPr>
        <w:ind w:left="1134"/>
      </w:pPr>
      <w:r w:rsidRPr="00103F7E">
        <w:rPr>
          <w:b/>
        </w:rPr>
        <w:t>Moyens humains</w:t>
      </w:r>
      <w:r w:rsidR="00B54E88" w:rsidRPr="00103F7E">
        <w:rPr>
          <w:b/>
        </w:rPr>
        <w:t>, techniques et logistiques</w:t>
      </w:r>
      <w:r w:rsidRPr="00103F7E">
        <w:rPr>
          <w:b/>
        </w:rPr>
        <w:t xml:space="preserve"> dédiés au projet.</w:t>
      </w:r>
      <w:r w:rsidRPr="00103F7E">
        <w:t xml:space="preserve"> Le candidat devra prouver sa capacité matérielle e</w:t>
      </w:r>
      <w:r w:rsidR="00B54E88" w:rsidRPr="00103F7E">
        <w:t xml:space="preserve">t humaine à gérer l'ensemble de l’opération </w:t>
      </w:r>
      <w:r w:rsidRPr="00103F7E">
        <w:t>dans le temps. Un organigramme pourra par exemple expliciter l'interlocuteur unique de la maîtrise d'ouvrage ainsi que les différentes personnes intervenant au fur et à mesure des différentes phases.</w:t>
      </w:r>
    </w:p>
    <w:p w:rsidR="00CC2D17" w:rsidRPr="00103F7E" w:rsidRDefault="00CC2D17" w:rsidP="00CC2D17">
      <w:pPr>
        <w:pStyle w:val="Paragraphedeliste"/>
        <w:numPr>
          <w:ilvl w:val="0"/>
          <w:numId w:val="24"/>
        </w:numPr>
        <w:ind w:left="1134"/>
      </w:pPr>
      <w:r w:rsidRPr="00103F7E">
        <w:rPr>
          <w:b/>
        </w:rPr>
        <w:t>Compétences</w:t>
      </w:r>
      <w:r w:rsidR="002E397F">
        <w:rPr>
          <w:b/>
        </w:rPr>
        <w:t xml:space="preserve"> et références</w:t>
      </w:r>
      <w:r w:rsidRPr="00103F7E">
        <w:rPr>
          <w:b/>
        </w:rPr>
        <w:t xml:space="preserve"> des membres.</w:t>
      </w:r>
      <w:r w:rsidRPr="00103F7E">
        <w:t xml:space="preserve"> Chaque membre de l'équipe présentera son parcours, son approche et ses compétences. L’équipe devra ainsi démontrer sa capacité à traiter des problématiques de même nature que l’objet du présent marché, en présentant son expérience dans le domaine. </w:t>
      </w:r>
    </w:p>
    <w:p w:rsidR="00CC2D17" w:rsidRPr="00103F7E" w:rsidRDefault="00CC2D17" w:rsidP="00CC2D17">
      <w:pPr>
        <w:ind w:left="1134"/>
      </w:pPr>
      <w:r w:rsidRPr="00103F7E">
        <w:lastRenderedPageBreak/>
        <w:t>Le candidat fournira 3 exemples (3 feuilles A4 recto) d’opéra</w:t>
      </w:r>
      <w:r w:rsidR="00831587" w:rsidRPr="00103F7E">
        <w:t>tions réalisées de même nature</w:t>
      </w:r>
      <w:r w:rsidRPr="00103F7E">
        <w:t xml:space="preserve"> en précisant </w:t>
      </w:r>
      <w:proofErr w:type="gramStart"/>
      <w:r w:rsidR="0087429E" w:rsidRPr="00103F7E">
        <w:t>a</w:t>
      </w:r>
      <w:proofErr w:type="gramEnd"/>
      <w:r w:rsidRPr="00103F7E">
        <w:t xml:space="preserve"> minima le coût et l’année de l’opération.</w:t>
      </w:r>
    </w:p>
    <w:p w:rsidR="00CC2D17" w:rsidRPr="00103F7E" w:rsidRDefault="00CC2D17" w:rsidP="00CC2D17">
      <w:pPr>
        <w:ind w:left="709"/>
      </w:pPr>
      <w:r w:rsidRPr="00103F7E">
        <w:t>2- La méthodologie proposée</w:t>
      </w:r>
    </w:p>
    <w:p w:rsidR="00CC2D17" w:rsidRPr="00103F7E" w:rsidRDefault="00CC2D17" w:rsidP="00CC2D17">
      <w:pPr>
        <w:ind w:left="1134"/>
      </w:pPr>
      <w:r w:rsidRPr="00103F7E">
        <w:t xml:space="preserve">Une note méthodologique détaillée pour chaque phase de </w:t>
      </w:r>
      <w:r w:rsidR="00831587" w:rsidRPr="00103F7E">
        <w:t>l’</w:t>
      </w:r>
      <w:r w:rsidR="0087429E" w:rsidRPr="00103F7E">
        <w:t>étude</w:t>
      </w:r>
      <w:r w:rsidRPr="00103F7E">
        <w:t xml:space="preserve"> </w:t>
      </w:r>
      <w:r w:rsidR="00B54E88" w:rsidRPr="00103F7E">
        <w:t>au regard de</w:t>
      </w:r>
      <w:r w:rsidR="0054792A" w:rsidRPr="00103F7E">
        <w:t>s objectifs indiqués dans le CCTP</w:t>
      </w:r>
      <w:r w:rsidR="00B54E88" w:rsidRPr="00103F7E">
        <w:t xml:space="preserve"> </w:t>
      </w:r>
      <w:r w:rsidRPr="00103F7E">
        <w:t xml:space="preserve">sera présentée de manière à ce que le maître d’ouvrage puisse évaluer la bonne compréhension du sujet et des enjeux par le candidat. </w:t>
      </w:r>
    </w:p>
    <w:p w:rsidR="00CC2D17" w:rsidRPr="00103F7E" w:rsidRDefault="00CC2D17" w:rsidP="00CC2D17">
      <w:pPr>
        <w:ind w:left="709"/>
      </w:pPr>
      <w:r w:rsidRPr="00103F7E">
        <w:t>3- Le planning</w:t>
      </w:r>
    </w:p>
    <w:p w:rsidR="00CC2D17" w:rsidRPr="00361871" w:rsidRDefault="00CC2D17" w:rsidP="00CC2D17">
      <w:pPr>
        <w:ind w:left="1134"/>
      </w:pPr>
      <w:r w:rsidRPr="00103F7E">
        <w:t>Chaque phase devra faire l’objet d’une proposition de planning (délai d’exécution)</w:t>
      </w:r>
      <w:r w:rsidR="000306D4" w:rsidRPr="00103F7E">
        <w:t>. Les candidats sont invités à détailler de manière précise leurs délais</w:t>
      </w:r>
      <w:r w:rsidRPr="00103F7E">
        <w:t xml:space="preserve">. La durée globale de </w:t>
      </w:r>
      <w:r w:rsidR="00A11CD7" w:rsidRPr="00103F7E">
        <w:t>l’</w:t>
      </w:r>
      <w:r w:rsidR="0087429E" w:rsidRPr="00103F7E">
        <w:t>étude</w:t>
      </w:r>
      <w:r w:rsidRPr="00103F7E">
        <w:t xml:space="preserve"> sera présentée hors périodes de validation par le maître d’ouvrage.</w:t>
      </w:r>
    </w:p>
    <w:p w:rsidR="00CC2D17" w:rsidRPr="00B433EF" w:rsidRDefault="00CC2D17" w:rsidP="00CC2D17">
      <w:r w:rsidRPr="00B433EF">
        <w:rPr>
          <w:spacing w:val="3"/>
        </w:rPr>
        <w:t xml:space="preserve">Conformément à l'article 55 - IV du </w:t>
      </w:r>
      <w:r>
        <w:rPr>
          <w:spacing w:val="3"/>
        </w:rPr>
        <w:t>d</w:t>
      </w:r>
      <w:r w:rsidRPr="00B433EF">
        <w:rPr>
          <w:spacing w:val="3"/>
        </w:rPr>
        <w:t xml:space="preserve">écret n° 2016-360 du 25 mars 2016, le candidat retenu ne </w:t>
      </w:r>
      <w:r w:rsidRPr="00B433EF">
        <w:t xml:space="preserve">saurait être désigné définitivement comme titulaire du marché qu'à la condition de produire dans un </w:t>
      </w:r>
      <w:r w:rsidRPr="00B433EF">
        <w:rPr>
          <w:spacing w:val="-1"/>
        </w:rPr>
        <w:t xml:space="preserve">délai imparti les documents justificatifs, les moyens de preuve, les compléments ou explications requis </w:t>
      </w:r>
      <w:r w:rsidRPr="00B433EF">
        <w:t>par le pouvoir adjudicateur.</w:t>
      </w:r>
    </w:p>
    <w:p w:rsidR="00CC2D17" w:rsidRPr="00AF06F2" w:rsidRDefault="00CC2D17" w:rsidP="00CC2D17">
      <w:pPr>
        <w:pStyle w:val="RedTxt"/>
        <w:rPr>
          <w:rFonts w:asciiTheme="minorHAnsi" w:hAnsiTheme="minorHAnsi" w:cs="Calibri"/>
          <w:b/>
          <w:sz w:val="22"/>
          <w:szCs w:val="22"/>
        </w:rPr>
      </w:pPr>
      <w:r w:rsidRPr="00AF06F2">
        <w:rPr>
          <w:rFonts w:asciiTheme="minorHAnsi" w:hAnsiTheme="minorHAnsi" w:cs="Calibri"/>
          <w:b/>
          <w:sz w:val="22"/>
          <w:szCs w:val="22"/>
        </w:rPr>
        <w:t>La signature de l’offre est possible mais n’est pas obligatoire. Seul le candidat informé que son offre est retenue est tenu de la signer. Afin d’éviter tout retard dans la notification, ainsi que toute démarche supplémentaire, les candidats sont invités à signer leur offre avant de la déposer. À défaut, ils sont informés que le seul dépôt de l’offre vaut engagement de leur part à signer ultérieurement le marché qui sera attribué.</w:t>
      </w:r>
    </w:p>
    <w:p w:rsidR="00CC2D17" w:rsidRPr="00AF06F2" w:rsidRDefault="001A3B40" w:rsidP="00CC2D17">
      <w:pPr>
        <w:pStyle w:val="Titre2"/>
      </w:pPr>
      <w:bookmarkStart w:id="25" w:name="_Toc480555189"/>
      <w:r>
        <w:t>5</w:t>
      </w:r>
      <w:r w:rsidR="00CC2D17">
        <w:t>.</w:t>
      </w:r>
      <w:r w:rsidR="00CC2D17" w:rsidRPr="00AF06F2">
        <w:t>2</w:t>
      </w:r>
      <w:r w:rsidR="00CC2D17">
        <w:t xml:space="preserve"> </w:t>
      </w:r>
      <w:r w:rsidR="00CC2D17" w:rsidRPr="00AF06F2">
        <w:t>Compléments à apporter au cahier des charges</w:t>
      </w:r>
      <w:bookmarkEnd w:id="25"/>
    </w:p>
    <w:p w:rsidR="00CC2D17" w:rsidRPr="00AF06F2" w:rsidRDefault="00CC2D17" w:rsidP="00CC2D17">
      <w:pPr>
        <w:pStyle w:val="RedTxt"/>
        <w:rPr>
          <w:rFonts w:asciiTheme="minorHAnsi" w:hAnsiTheme="minorHAnsi" w:cs="Calibri"/>
          <w:sz w:val="22"/>
          <w:szCs w:val="22"/>
        </w:rPr>
      </w:pPr>
      <w:r w:rsidRPr="00AF06F2">
        <w:rPr>
          <w:rFonts w:asciiTheme="minorHAnsi" w:hAnsiTheme="minorHAnsi" w:cs="Calibri"/>
          <w:sz w:val="22"/>
          <w:szCs w:val="22"/>
        </w:rPr>
        <w:t>Sans objet.</w:t>
      </w:r>
    </w:p>
    <w:p w:rsidR="00CC2D17" w:rsidRPr="00AF06F2" w:rsidRDefault="001A3B40" w:rsidP="00CC2D17">
      <w:pPr>
        <w:pStyle w:val="Titre2"/>
      </w:pPr>
      <w:bookmarkStart w:id="26" w:name="_Toc480555190"/>
      <w:r>
        <w:t>5</w:t>
      </w:r>
      <w:r w:rsidR="00CC2D17">
        <w:t xml:space="preserve">.3 </w:t>
      </w:r>
      <w:r w:rsidR="00CC2D17" w:rsidRPr="00AF06F2">
        <w:t>Langue de rédaction des propositions</w:t>
      </w:r>
      <w:bookmarkEnd w:id="26"/>
    </w:p>
    <w:p w:rsidR="00CC2D17" w:rsidRPr="00AF06F2" w:rsidRDefault="00CC2D17" w:rsidP="00CC2D17">
      <w:pPr>
        <w:pStyle w:val="RedTxt"/>
        <w:rPr>
          <w:rFonts w:asciiTheme="minorHAnsi" w:hAnsiTheme="minorHAnsi" w:cs="Calibri"/>
          <w:sz w:val="22"/>
          <w:szCs w:val="22"/>
        </w:rPr>
      </w:pPr>
      <w:r w:rsidRPr="00AF06F2">
        <w:rPr>
          <w:rFonts w:asciiTheme="minorHAnsi" w:hAnsiTheme="minorHAnsi" w:cs="Calibri"/>
          <w:sz w:val="22"/>
          <w:szCs w:val="22"/>
        </w:rPr>
        <w:t>Les propositions doivent être rédigées en langue française.</w:t>
      </w:r>
    </w:p>
    <w:p w:rsidR="00CC2D17" w:rsidRPr="00AF06F2" w:rsidRDefault="001A3B40" w:rsidP="00CC2D17">
      <w:pPr>
        <w:pStyle w:val="Titre2"/>
      </w:pPr>
      <w:bookmarkStart w:id="27" w:name="_Toc480555191"/>
      <w:r>
        <w:t>5</w:t>
      </w:r>
      <w:r w:rsidR="00CC2D17">
        <w:t>.</w:t>
      </w:r>
      <w:r w:rsidR="00CC2D17" w:rsidRPr="00AF06F2">
        <w:t>4</w:t>
      </w:r>
      <w:r w:rsidR="00CC2D17">
        <w:t xml:space="preserve"> </w:t>
      </w:r>
      <w:r w:rsidR="00CC2D17" w:rsidRPr="00AF06F2">
        <w:t>Unité monétaire</w:t>
      </w:r>
      <w:bookmarkEnd w:id="27"/>
    </w:p>
    <w:p w:rsidR="00CC2D17" w:rsidRPr="00AF06F2" w:rsidRDefault="00CC2D17" w:rsidP="00CC2D17">
      <w:pPr>
        <w:pStyle w:val="RedTxt"/>
        <w:rPr>
          <w:rFonts w:asciiTheme="minorHAnsi" w:hAnsiTheme="minorHAnsi" w:cs="Calibri"/>
          <w:sz w:val="22"/>
          <w:szCs w:val="22"/>
        </w:rPr>
      </w:pPr>
      <w:r w:rsidRPr="00AF06F2">
        <w:rPr>
          <w:rFonts w:asciiTheme="minorHAnsi" w:hAnsiTheme="minorHAnsi" w:cs="Calibri"/>
          <w:sz w:val="22"/>
          <w:szCs w:val="22"/>
        </w:rPr>
        <w:t xml:space="preserve">Le </w:t>
      </w:r>
      <w:r>
        <w:rPr>
          <w:rFonts w:asciiTheme="minorHAnsi" w:hAnsiTheme="minorHAnsi" w:cs="Calibri"/>
          <w:sz w:val="22"/>
          <w:szCs w:val="22"/>
        </w:rPr>
        <w:t>Pouvoir Adjudicateur</w:t>
      </w:r>
      <w:r w:rsidRPr="00AF06F2">
        <w:rPr>
          <w:rFonts w:asciiTheme="minorHAnsi" w:hAnsiTheme="minorHAnsi" w:cs="Calibri"/>
          <w:sz w:val="22"/>
          <w:szCs w:val="22"/>
        </w:rPr>
        <w:t xml:space="preserve"> conclura le marché dans l'unité monétaire suivante : euro(s).</w:t>
      </w:r>
    </w:p>
    <w:p w:rsidR="00CC2D17" w:rsidRPr="00AF06F2" w:rsidRDefault="001A3B40" w:rsidP="00CC2D17">
      <w:pPr>
        <w:pStyle w:val="Titre2"/>
      </w:pPr>
      <w:bookmarkStart w:id="28" w:name="_Toc480555192"/>
      <w:r>
        <w:t>5</w:t>
      </w:r>
      <w:r w:rsidR="00CC2D17">
        <w:t>.</w:t>
      </w:r>
      <w:r w:rsidR="00CC2D17" w:rsidRPr="00AF06F2">
        <w:t>5</w:t>
      </w:r>
      <w:r w:rsidR="00CC2D17">
        <w:t xml:space="preserve"> </w:t>
      </w:r>
      <w:r w:rsidR="00CC2D17" w:rsidRPr="00AF06F2">
        <w:t>Conditions d'envoi ou de remise des plis</w:t>
      </w:r>
      <w:bookmarkEnd w:id="28"/>
    </w:p>
    <w:p w:rsidR="00CC2D17" w:rsidRPr="00AF06F2" w:rsidRDefault="00CC2D17" w:rsidP="00047DC7">
      <w:pPr>
        <w:pStyle w:val="RedTxt"/>
        <w:spacing w:after="0"/>
        <w:rPr>
          <w:rFonts w:asciiTheme="minorHAnsi" w:hAnsiTheme="minorHAnsi" w:cs="Calibri"/>
          <w:sz w:val="22"/>
          <w:szCs w:val="22"/>
        </w:rPr>
      </w:pPr>
      <w:r w:rsidRPr="00AF06F2">
        <w:rPr>
          <w:rFonts w:asciiTheme="minorHAnsi" w:hAnsiTheme="minorHAnsi" w:cs="Calibri"/>
          <w:sz w:val="22"/>
          <w:szCs w:val="22"/>
        </w:rPr>
        <w:t>Les candidats transmettent leur proposition </w:t>
      </w:r>
      <w:r w:rsidRPr="00AF06F2">
        <w:rPr>
          <w:rFonts w:asciiTheme="minorHAnsi" w:hAnsiTheme="minorHAnsi" w:cs="Calibri"/>
          <w:b/>
          <w:bCs/>
          <w:sz w:val="22"/>
          <w:szCs w:val="22"/>
          <w:u w:val="single"/>
        </w:rPr>
        <w:t>sous pli cacheté</w:t>
      </w:r>
      <w:r w:rsidR="00C65B88" w:rsidRPr="00C65B88">
        <w:rPr>
          <w:rFonts w:asciiTheme="minorHAnsi" w:hAnsiTheme="minorHAnsi" w:cs="Calibri"/>
          <w:b/>
          <w:bCs/>
          <w:sz w:val="22"/>
          <w:szCs w:val="22"/>
        </w:rPr>
        <w:t xml:space="preserve"> </w:t>
      </w:r>
      <w:r w:rsidR="00C65B88" w:rsidRPr="00C65B88">
        <w:rPr>
          <w:rFonts w:asciiTheme="minorHAnsi" w:hAnsiTheme="minorHAnsi" w:cs="Calibri"/>
          <w:bCs/>
          <w:sz w:val="22"/>
          <w:szCs w:val="22"/>
        </w:rPr>
        <w:t>en deux exemplaires</w:t>
      </w:r>
      <w:r w:rsidR="00C65B88">
        <w:rPr>
          <w:rFonts w:asciiTheme="minorHAnsi" w:hAnsiTheme="minorHAnsi" w:cs="Calibri"/>
          <w:bCs/>
          <w:sz w:val="22"/>
          <w:szCs w:val="22"/>
        </w:rPr>
        <w:t> : 1 support papier et 1 support dématérialisé</w:t>
      </w:r>
      <w:r w:rsidR="001A3B40">
        <w:rPr>
          <w:rFonts w:asciiTheme="minorHAnsi" w:hAnsiTheme="minorHAnsi" w:cs="Calibri"/>
          <w:bCs/>
          <w:sz w:val="22"/>
          <w:szCs w:val="22"/>
        </w:rPr>
        <w:t xml:space="preserve"> </w:t>
      </w:r>
      <w:r w:rsidR="001A3B40">
        <w:rPr>
          <w:rFonts w:cs="Calibri"/>
          <w:sz w:val="24"/>
          <w:szCs w:val="24"/>
        </w:rPr>
        <w:t>(CD, DVD ou clé USB)</w:t>
      </w:r>
      <w:r>
        <w:rPr>
          <w:rFonts w:asciiTheme="minorHAnsi" w:hAnsiTheme="minorHAnsi" w:cs="Calibri"/>
          <w:sz w:val="22"/>
          <w:szCs w:val="22"/>
        </w:rPr>
        <w:t>. L</w:t>
      </w:r>
      <w:r w:rsidRPr="00AF06F2">
        <w:rPr>
          <w:rFonts w:asciiTheme="minorHAnsi" w:hAnsiTheme="minorHAnsi" w:cs="Calibri"/>
          <w:sz w:val="22"/>
          <w:szCs w:val="22"/>
        </w:rPr>
        <w:t>'enveloppe extérieure devr</w:t>
      </w:r>
      <w:r>
        <w:rPr>
          <w:rFonts w:asciiTheme="minorHAnsi" w:hAnsiTheme="minorHAnsi" w:cs="Calibri"/>
          <w:sz w:val="22"/>
          <w:szCs w:val="22"/>
        </w:rPr>
        <w:t>a porter la mention : "</w:t>
      </w:r>
      <w:r w:rsidR="001A3B40">
        <w:rPr>
          <w:rFonts w:asciiTheme="minorHAnsi" w:hAnsiTheme="minorHAnsi" w:cs="Calibri"/>
          <w:sz w:val="22"/>
          <w:szCs w:val="22"/>
        </w:rPr>
        <w:t>Maîtrise d’</w:t>
      </w:r>
      <w:proofErr w:type="spellStart"/>
      <w:r w:rsidR="001A3B40">
        <w:rPr>
          <w:rFonts w:asciiTheme="minorHAnsi" w:hAnsiTheme="minorHAnsi" w:cs="Calibri"/>
          <w:sz w:val="22"/>
          <w:szCs w:val="22"/>
        </w:rPr>
        <w:t>oeuvre</w:t>
      </w:r>
      <w:proofErr w:type="spellEnd"/>
      <w:r w:rsidR="00C65B88">
        <w:rPr>
          <w:rFonts w:asciiTheme="minorHAnsi" w:hAnsiTheme="minorHAnsi" w:cs="Calibri"/>
          <w:sz w:val="22"/>
          <w:szCs w:val="22"/>
        </w:rPr>
        <w:t xml:space="preserve"> </w:t>
      </w:r>
      <w:r>
        <w:rPr>
          <w:rFonts w:asciiTheme="minorHAnsi" w:hAnsiTheme="minorHAnsi" w:cs="Calibri"/>
          <w:sz w:val="22"/>
          <w:szCs w:val="22"/>
        </w:rPr>
        <w:t xml:space="preserve">: </w:t>
      </w:r>
      <w:r w:rsidR="00FB19AB">
        <w:rPr>
          <w:rFonts w:asciiTheme="minorHAnsi" w:hAnsiTheme="minorHAnsi" w:cs="Calibri"/>
          <w:sz w:val="22"/>
          <w:szCs w:val="22"/>
        </w:rPr>
        <w:t>Démolition d’un ancien commerce et construction d’une</w:t>
      </w:r>
      <w:r>
        <w:rPr>
          <w:rFonts w:asciiTheme="minorHAnsi" w:hAnsiTheme="minorHAnsi" w:cs="Calibri"/>
          <w:sz w:val="22"/>
          <w:szCs w:val="22"/>
        </w:rPr>
        <w:t xml:space="preserve"> salle polyvalente</w:t>
      </w:r>
      <w:r w:rsidRPr="00CC2D17">
        <w:rPr>
          <w:rFonts w:asciiTheme="minorHAnsi" w:hAnsiTheme="minorHAnsi" w:cs="Calibri"/>
          <w:sz w:val="22"/>
          <w:szCs w:val="22"/>
        </w:rPr>
        <w:t xml:space="preserve"> - </w:t>
      </w:r>
      <w:r w:rsidRPr="00CC2D17">
        <w:rPr>
          <w:rFonts w:asciiTheme="minorHAnsi" w:hAnsiTheme="minorHAnsi" w:cs="Calibri"/>
          <w:bCs/>
          <w:sz w:val="22"/>
          <w:szCs w:val="22"/>
        </w:rPr>
        <w:t>NE PAS OUVRIR</w:t>
      </w:r>
      <w:r w:rsidRPr="00AF06F2">
        <w:rPr>
          <w:rFonts w:asciiTheme="minorHAnsi" w:hAnsiTheme="minorHAnsi" w:cs="Calibri"/>
          <w:sz w:val="22"/>
          <w:szCs w:val="22"/>
        </w:rPr>
        <w:t xml:space="preserve"> "</w:t>
      </w:r>
    </w:p>
    <w:p w:rsidR="00CC2D17" w:rsidRPr="00AF06F2" w:rsidRDefault="00CC2D17" w:rsidP="00047DC7">
      <w:pPr>
        <w:pStyle w:val="RedTxt"/>
        <w:spacing w:after="0"/>
        <w:rPr>
          <w:rFonts w:asciiTheme="minorHAnsi" w:hAnsiTheme="minorHAnsi" w:cs="Calibri"/>
          <w:sz w:val="22"/>
          <w:szCs w:val="22"/>
        </w:rPr>
      </w:pPr>
      <w:r w:rsidRPr="00AF06F2">
        <w:rPr>
          <w:rFonts w:asciiTheme="minorHAnsi" w:hAnsiTheme="minorHAnsi" w:cs="Calibri"/>
          <w:sz w:val="22"/>
          <w:szCs w:val="22"/>
        </w:rPr>
        <w:t xml:space="preserve">Les offres devront être remises contre récépissé </w:t>
      </w:r>
      <w:r w:rsidR="00C65B88">
        <w:rPr>
          <w:rFonts w:asciiTheme="minorHAnsi" w:hAnsiTheme="minorHAnsi" w:cs="Calibri"/>
          <w:sz w:val="22"/>
          <w:szCs w:val="22"/>
        </w:rPr>
        <w:t xml:space="preserve">ou </w:t>
      </w:r>
      <w:r w:rsidR="00C65B88" w:rsidRPr="00AF06F2">
        <w:rPr>
          <w:rFonts w:asciiTheme="minorHAnsi" w:hAnsiTheme="minorHAnsi" w:cs="Calibri"/>
          <w:sz w:val="22"/>
          <w:szCs w:val="22"/>
        </w:rPr>
        <w:t xml:space="preserve">envoyées en recommandé avec avis de réception postal </w:t>
      </w:r>
      <w:r w:rsidRPr="00AF06F2">
        <w:rPr>
          <w:rFonts w:asciiTheme="minorHAnsi" w:hAnsiTheme="minorHAnsi" w:cs="Calibri"/>
          <w:sz w:val="22"/>
          <w:szCs w:val="22"/>
        </w:rPr>
        <w:t xml:space="preserve">à l'adresse suivante : </w:t>
      </w:r>
    </w:p>
    <w:p w:rsidR="000C7681" w:rsidRPr="00A039BD" w:rsidRDefault="000C7681" w:rsidP="000C7681">
      <w:pPr>
        <w:pStyle w:val="RedTxt"/>
        <w:spacing w:after="0"/>
        <w:jc w:val="center"/>
        <w:rPr>
          <w:rFonts w:asciiTheme="minorHAnsi" w:hAnsiTheme="minorHAnsi" w:cs="Calibri"/>
          <w:b/>
          <w:sz w:val="22"/>
          <w:szCs w:val="22"/>
        </w:rPr>
      </w:pPr>
      <w:r>
        <w:rPr>
          <w:rFonts w:asciiTheme="minorHAnsi" w:hAnsiTheme="minorHAnsi" w:cs="Calibri"/>
          <w:b/>
          <w:sz w:val="22"/>
          <w:szCs w:val="22"/>
        </w:rPr>
        <w:t>Mairie</w:t>
      </w:r>
      <w:r w:rsidRPr="00A039BD">
        <w:rPr>
          <w:rFonts w:asciiTheme="minorHAnsi" w:hAnsiTheme="minorHAnsi" w:cs="Calibri"/>
          <w:b/>
          <w:sz w:val="22"/>
          <w:szCs w:val="22"/>
        </w:rPr>
        <w:t xml:space="preserve"> de </w:t>
      </w:r>
      <w:proofErr w:type="spellStart"/>
      <w:r w:rsidRPr="00A039BD">
        <w:rPr>
          <w:rFonts w:asciiTheme="minorHAnsi" w:hAnsiTheme="minorHAnsi" w:cs="Calibri"/>
          <w:b/>
          <w:sz w:val="22"/>
          <w:szCs w:val="22"/>
        </w:rPr>
        <w:t>Landudal</w:t>
      </w:r>
      <w:proofErr w:type="spellEnd"/>
    </w:p>
    <w:p w:rsidR="000C7681" w:rsidRPr="00A039BD" w:rsidRDefault="000C7681" w:rsidP="000C7681">
      <w:pPr>
        <w:pStyle w:val="RedTxt"/>
        <w:spacing w:after="0"/>
        <w:jc w:val="center"/>
        <w:rPr>
          <w:b/>
          <w:sz w:val="22"/>
          <w:szCs w:val="22"/>
        </w:rPr>
      </w:pPr>
      <w:r w:rsidRPr="00A039BD">
        <w:rPr>
          <w:b/>
          <w:sz w:val="22"/>
          <w:szCs w:val="22"/>
        </w:rPr>
        <w:t>Place Jacques LE PAGE</w:t>
      </w:r>
    </w:p>
    <w:p w:rsidR="00C65B88" w:rsidRPr="006E78EB" w:rsidRDefault="000C7681" w:rsidP="000C7681">
      <w:pPr>
        <w:pStyle w:val="RedTxt"/>
        <w:jc w:val="center"/>
        <w:rPr>
          <w:rFonts w:asciiTheme="minorHAnsi" w:hAnsiTheme="minorHAnsi" w:cs="Calibri"/>
          <w:b/>
          <w:sz w:val="22"/>
          <w:szCs w:val="22"/>
        </w:rPr>
      </w:pPr>
      <w:r w:rsidRPr="00A039BD">
        <w:rPr>
          <w:b/>
          <w:sz w:val="22"/>
          <w:szCs w:val="22"/>
        </w:rPr>
        <w:t>29510 LANDUDAL</w:t>
      </w:r>
    </w:p>
    <w:p w:rsidR="00392E11" w:rsidRDefault="00C65B88" w:rsidP="00C65B88">
      <w:r w:rsidRPr="00B433EF">
        <w:lastRenderedPageBreak/>
        <w:t>Les dossiers qui parviendraient après la date et l'heure limites fixées, soit le</w:t>
      </w:r>
      <w:r w:rsidR="002D7544">
        <w:t xml:space="preserve"> 29 septembre</w:t>
      </w:r>
      <w:r w:rsidR="000C7681">
        <w:t xml:space="preserve"> </w:t>
      </w:r>
      <w:r w:rsidRPr="003F6923">
        <w:rPr>
          <w:b/>
          <w:u w:val="single"/>
        </w:rPr>
        <w:t>2017</w:t>
      </w:r>
      <w:r w:rsidRPr="00B433EF">
        <w:t xml:space="preserve"> ainsi que ceux parvenus sous enveloppe non cachetée ne seront pas retenus et seront renvoyés à leur auteur.</w:t>
      </w:r>
    </w:p>
    <w:p w:rsidR="000C7681" w:rsidRDefault="000C7681" w:rsidP="00C65B88"/>
    <w:p w:rsidR="001A3B40" w:rsidRPr="001A3B40" w:rsidRDefault="001A3B40" w:rsidP="001A3B40">
      <w:pPr>
        <w:pStyle w:val="Titre2"/>
        <w:spacing w:before="0" w:after="0"/>
        <w:rPr>
          <w:rFonts w:cs="Calibri"/>
          <w:szCs w:val="24"/>
        </w:rPr>
      </w:pPr>
      <w:bookmarkStart w:id="29" w:name="_Toc374368798"/>
      <w:r w:rsidRPr="001A3B40">
        <w:rPr>
          <w:rFonts w:cs="Calibri"/>
          <w:szCs w:val="24"/>
        </w:rPr>
        <w:t>5.6 – Négociation</w:t>
      </w:r>
      <w:bookmarkEnd w:id="29"/>
    </w:p>
    <w:p w:rsidR="001A3B40" w:rsidRDefault="001A3B40" w:rsidP="001A3B40">
      <w:pPr>
        <w:keepLines/>
        <w:spacing w:after="0"/>
        <w:rPr>
          <w:rFonts w:cs="Calibri"/>
          <w:sz w:val="24"/>
        </w:rPr>
      </w:pPr>
    </w:p>
    <w:p w:rsidR="00A11CD7" w:rsidRPr="00AF06F2" w:rsidRDefault="001A3B40" w:rsidP="001A3B40">
      <w:pPr>
        <w:keepLines/>
        <w:spacing w:after="0"/>
        <w:rPr>
          <w:rFonts w:asciiTheme="minorHAnsi" w:hAnsiTheme="minorHAnsi" w:cs="Calibri"/>
          <w:szCs w:val="22"/>
        </w:rPr>
      </w:pPr>
      <w:r w:rsidRPr="00DC2670">
        <w:rPr>
          <w:rFonts w:cs="Calibri"/>
          <w:sz w:val="24"/>
        </w:rPr>
        <w:t>Les candidats sont avertis que la phase de négociation n’est qu’éventuelle et que la personne publique attend d’eux leur meilleure proposition dès la remise des offres. La négociation pourra se faire par courrier électronique.</w:t>
      </w:r>
    </w:p>
    <w:p w:rsidR="00A537A2" w:rsidRDefault="00A537A2" w:rsidP="00A11CD7">
      <w:pPr>
        <w:pStyle w:val="Titre1"/>
      </w:pPr>
      <w:bookmarkStart w:id="30" w:name="_Toc480555194"/>
      <w:r>
        <w:t>Article</w:t>
      </w:r>
      <w:r w:rsidRPr="00D716F2">
        <w:rPr>
          <w:i/>
        </w:rPr>
        <w:t xml:space="preserve"> </w:t>
      </w:r>
      <w:r w:rsidR="001A3B40">
        <w:rPr>
          <w:i/>
        </w:rPr>
        <w:t>6</w:t>
      </w:r>
      <w:r>
        <w:t xml:space="preserve"> –</w:t>
      </w:r>
      <w:r w:rsidR="00D716F2">
        <w:t xml:space="preserve"> Jugement des propositions</w:t>
      </w:r>
      <w:bookmarkEnd w:id="30"/>
    </w:p>
    <w:p w:rsidR="00D716F2" w:rsidRPr="00B433EF" w:rsidRDefault="00D716F2" w:rsidP="00D716F2">
      <w:r w:rsidRPr="00B433EF">
        <w:t xml:space="preserve">Le jugement des propositions sera effectué dans les conditions prévues aux articles 59, 60 et 62 du </w:t>
      </w:r>
      <w:r>
        <w:t>d</w:t>
      </w:r>
      <w:r w:rsidRPr="00B433EF">
        <w:t>écret</w:t>
      </w:r>
      <w:r>
        <w:t xml:space="preserve"> n°2016-360 </w:t>
      </w:r>
      <w:r w:rsidRPr="00B433EF">
        <w:t>au moyen des critères suivants :</w:t>
      </w:r>
    </w:p>
    <w:tbl>
      <w:tblPr>
        <w:tblW w:w="0" w:type="auto"/>
        <w:jc w:val="center"/>
        <w:tblBorders>
          <w:top w:val="single" w:sz="6" w:space="0" w:color="000000"/>
          <w:left w:val="single" w:sz="6" w:space="0" w:color="auto"/>
          <w:bottom w:val="single" w:sz="6" w:space="0" w:color="000000"/>
          <w:right w:val="single" w:sz="6"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6819"/>
        <w:gridCol w:w="1559"/>
      </w:tblGrid>
      <w:tr w:rsidR="00D716F2" w:rsidRPr="00B433EF" w:rsidTr="00CF1660">
        <w:trPr>
          <w:cantSplit/>
          <w:trHeight w:val="501"/>
          <w:tblHeader/>
          <w:jc w:val="center"/>
        </w:trPr>
        <w:tc>
          <w:tcPr>
            <w:tcW w:w="6819" w:type="dxa"/>
            <w:tcBorders>
              <w:top w:val="single" w:sz="6" w:space="0" w:color="000000"/>
              <w:left w:val="single" w:sz="6" w:space="0" w:color="auto"/>
              <w:bottom w:val="single" w:sz="4" w:space="0" w:color="auto"/>
              <w:right w:val="single" w:sz="4" w:space="0" w:color="auto"/>
            </w:tcBorders>
            <w:shd w:val="pct30" w:color="E7E6E6" w:themeColor="background2" w:fill="FFFFFF"/>
            <w:vAlign w:val="center"/>
            <w:hideMark/>
          </w:tcPr>
          <w:p w:rsidR="00D716F2" w:rsidRPr="00B433EF" w:rsidRDefault="00D716F2" w:rsidP="00CF1660">
            <w:pPr>
              <w:keepNext/>
              <w:keepLines/>
              <w:spacing w:after="0"/>
              <w:jc w:val="center"/>
              <w:rPr>
                <w:rFonts w:cs="Arial"/>
                <w:i/>
                <w:sz w:val="24"/>
              </w:rPr>
            </w:pPr>
            <w:r w:rsidRPr="00B433EF">
              <w:rPr>
                <w:rFonts w:cs="Arial"/>
                <w:i/>
                <w:sz w:val="24"/>
              </w:rPr>
              <w:t>Critères et sous-critères</w:t>
            </w:r>
          </w:p>
        </w:tc>
        <w:tc>
          <w:tcPr>
            <w:tcW w:w="1559" w:type="dxa"/>
            <w:tcBorders>
              <w:top w:val="single" w:sz="6" w:space="0" w:color="000000"/>
              <w:left w:val="single" w:sz="4" w:space="0" w:color="auto"/>
              <w:bottom w:val="single" w:sz="4" w:space="0" w:color="auto"/>
              <w:right w:val="single" w:sz="6" w:space="0" w:color="auto"/>
            </w:tcBorders>
            <w:shd w:val="pct30" w:color="E7E6E6" w:themeColor="background2" w:fill="FFFFFF"/>
            <w:vAlign w:val="center"/>
            <w:hideMark/>
          </w:tcPr>
          <w:p w:rsidR="00D716F2" w:rsidRPr="00B433EF" w:rsidRDefault="00D716F2" w:rsidP="00CF1660">
            <w:pPr>
              <w:keepNext/>
              <w:keepLines/>
              <w:spacing w:after="0"/>
              <w:jc w:val="center"/>
              <w:rPr>
                <w:rFonts w:cs="Arial"/>
                <w:i/>
                <w:sz w:val="24"/>
              </w:rPr>
            </w:pPr>
            <w:r w:rsidRPr="00B433EF">
              <w:rPr>
                <w:rFonts w:cs="Arial"/>
                <w:i/>
                <w:sz w:val="24"/>
              </w:rPr>
              <w:t>Pondération</w:t>
            </w:r>
          </w:p>
        </w:tc>
      </w:tr>
      <w:tr w:rsidR="00D716F2" w:rsidRPr="00103F7E" w:rsidTr="00CF1660">
        <w:trPr>
          <w:cantSplit/>
          <w:jc w:val="center"/>
        </w:trPr>
        <w:tc>
          <w:tcPr>
            <w:tcW w:w="6819" w:type="dxa"/>
            <w:tcBorders>
              <w:top w:val="single" w:sz="4" w:space="0" w:color="auto"/>
              <w:left w:val="single" w:sz="6" w:space="0" w:color="auto"/>
              <w:bottom w:val="single" w:sz="4" w:space="0" w:color="auto"/>
              <w:right w:val="single" w:sz="4" w:space="0" w:color="auto"/>
            </w:tcBorders>
            <w:vAlign w:val="center"/>
            <w:hideMark/>
          </w:tcPr>
          <w:p w:rsidR="00D716F2" w:rsidRPr="00103F7E" w:rsidRDefault="00D716F2" w:rsidP="00CF1660">
            <w:pPr>
              <w:keepNext/>
              <w:keepLines/>
              <w:spacing w:after="0"/>
              <w:jc w:val="left"/>
              <w:rPr>
                <w:rFonts w:cs="Arial"/>
                <w:b/>
                <w:sz w:val="24"/>
              </w:rPr>
            </w:pPr>
            <w:r w:rsidRPr="00103F7E">
              <w:rPr>
                <w:rFonts w:cs="Arial"/>
                <w:b/>
                <w:sz w:val="24"/>
              </w:rPr>
              <w:t>Valeur technique examinée au vu des sous-critères suivants :</w:t>
            </w:r>
          </w:p>
        </w:tc>
        <w:tc>
          <w:tcPr>
            <w:tcW w:w="1559" w:type="dxa"/>
            <w:tcBorders>
              <w:top w:val="single" w:sz="4" w:space="0" w:color="auto"/>
              <w:left w:val="single" w:sz="4" w:space="0" w:color="auto"/>
              <w:bottom w:val="single" w:sz="4" w:space="0" w:color="auto"/>
              <w:right w:val="single" w:sz="6" w:space="0" w:color="auto"/>
            </w:tcBorders>
            <w:vAlign w:val="center"/>
            <w:hideMark/>
          </w:tcPr>
          <w:p w:rsidR="00D716F2" w:rsidRPr="00103F7E" w:rsidRDefault="000C7681" w:rsidP="00CF1660">
            <w:pPr>
              <w:keepNext/>
              <w:keepLines/>
              <w:spacing w:after="0"/>
              <w:jc w:val="center"/>
              <w:rPr>
                <w:rFonts w:cs="Arial"/>
                <w:b/>
                <w:sz w:val="24"/>
              </w:rPr>
            </w:pPr>
            <w:r>
              <w:rPr>
                <w:rFonts w:cs="Arial"/>
                <w:b/>
                <w:sz w:val="24"/>
              </w:rPr>
              <w:t>5</w:t>
            </w:r>
            <w:r w:rsidR="00D716F2" w:rsidRPr="00103F7E">
              <w:rPr>
                <w:rFonts w:cs="Arial"/>
                <w:b/>
                <w:sz w:val="24"/>
              </w:rPr>
              <w:t>0%</w:t>
            </w:r>
          </w:p>
        </w:tc>
      </w:tr>
      <w:tr w:rsidR="00D716F2" w:rsidRPr="00103F7E" w:rsidTr="00CF1660">
        <w:trPr>
          <w:cantSplit/>
          <w:jc w:val="center"/>
        </w:trPr>
        <w:tc>
          <w:tcPr>
            <w:tcW w:w="6819" w:type="dxa"/>
            <w:tcBorders>
              <w:top w:val="single" w:sz="4" w:space="0" w:color="auto"/>
              <w:left w:val="single" w:sz="6" w:space="0" w:color="auto"/>
              <w:bottom w:val="single" w:sz="4" w:space="0" w:color="auto"/>
              <w:right w:val="single" w:sz="4" w:space="0" w:color="auto"/>
            </w:tcBorders>
            <w:vAlign w:val="center"/>
            <w:hideMark/>
          </w:tcPr>
          <w:p w:rsidR="00D716F2" w:rsidRPr="00103F7E" w:rsidRDefault="00D716F2" w:rsidP="00CF1660">
            <w:pPr>
              <w:keepNext/>
              <w:keepLines/>
              <w:numPr>
                <w:ilvl w:val="0"/>
                <w:numId w:val="26"/>
              </w:numPr>
              <w:suppressAutoHyphens w:val="0"/>
              <w:autoSpaceDN w:val="0"/>
              <w:spacing w:after="0"/>
              <w:jc w:val="left"/>
              <w:rPr>
                <w:rFonts w:cs="Arial"/>
                <w:i/>
                <w:sz w:val="24"/>
              </w:rPr>
            </w:pPr>
            <w:r w:rsidRPr="00103F7E">
              <w:rPr>
                <w:rFonts w:cs="Arial"/>
                <w:i/>
                <w:sz w:val="24"/>
              </w:rPr>
              <w:t>Présentation de l’équipe</w:t>
            </w:r>
          </w:p>
          <w:p w:rsidR="00D716F2" w:rsidRPr="00103F7E" w:rsidRDefault="00D716F2" w:rsidP="00CF1660">
            <w:pPr>
              <w:keepNext/>
              <w:keepLines/>
              <w:numPr>
                <w:ilvl w:val="1"/>
                <w:numId w:val="26"/>
              </w:numPr>
              <w:suppressAutoHyphens w:val="0"/>
              <w:autoSpaceDN w:val="0"/>
              <w:spacing w:after="0"/>
              <w:jc w:val="left"/>
              <w:rPr>
                <w:rFonts w:cs="Arial"/>
                <w:i/>
                <w:sz w:val="24"/>
              </w:rPr>
            </w:pPr>
            <w:r w:rsidRPr="00103F7E">
              <w:rPr>
                <w:rFonts w:cs="Arial"/>
                <w:i/>
                <w:sz w:val="24"/>
              </w:rPr>
              <w:t>Moyens humains dédiés au projet</w:t>
            </w:r>
          </w:p>
          <w:p w:rsidR="00D716F2" w:rsidRDefault="00D716F2" w:rsidP="00CF1660">
            <w:pPr>
              <w:keepNext/>
              <w:keepLines/>
              <w:numPr>
                <w:ilvl w:val="1"/>
                <w:numId w:val="26"/>
              </w:numPr>
              <w:suppressAutoHyphens w:val="0"/>
              <w:autoSpaceDN w:val="0"/>
              <w:spacing w:after="0"/>
              <w:jc w:val="left"/>
              <w:rPr>
                <w:rFonts w:cs="Arial"/>
                <w:i/>
                <w:sz w:val="24"/>
              </w:rPr>
            </w:pPr>
            <w:r w:rsidRPr="00103F7E">
              <w:rPr>
                <w:rFonts w:cs="Arial"/>
                <w:i/>
                <w:sz w:val="24"/>
              </w:rPr>
              <w:t>Compétences des membres</w:t>
            </w:r>
          </w:p>
          <w:p w:rsidR="000C7681" w:rsidRPr="00103F7E" w:rsidRDefault="000C7681" w:rsidP="000C7681">
            <w:pPr>
              <w:keepNext/>
              <w:keepLines/>
              <w:numPr>
                <w:ilvl w:val="1"/>
                <w:numId w:val="26"/>
              </w:numPr>
              <w:suppressAutoHyphens w:val="0"/>
              <w:autoSpaceDN w:val="0"/>
              <w:spacing w:after="0"/>
              <w:jc w:val="left"/>
              <w:rPr>
                <w:rFonts w:cs="Arial"/>
                <w:i/>
                <w:sz w:val="24"/>
              </w:rPr>
            </w:pPr>
            <w:proofErr w:type="gramStart"/>
            <w:r>
              <w:rPr>
                <w:rFonts w:cs="Arial"/>
                <w:i/>
                <w:sz w:val="24"/>
              </w:rPr>
              <w:t>Références</w:t>
            </w:r>
            <w:proofErr w:type="gramEnd"/>
            <w:r>
              <w:rPr>
                <w:rFonts w:cs="Arial"/>
                <w:i/>
                <w:sz w:val="24"/>
              </w:rPr>
              <w:t xml:space="preserve"> des membres</w:t>
            </w:r>
          </w:p>
        </w:tc>
        <w:tc>
          <w:tcPr>
            <w:tcW w:w="1559" w:type="dxa"/>
            <w:tcBorders>
              <w:top w:val="single" w:sz="4" w:space="0" w:color="auto"/>
              <w:left w:val="single" w:sz="4" w:space="0" w:color="auto"/>
              <w:bottom w:val="single" w:sz="4" w:space="0" w:color="auto"/>
              <w:right w:val="single" w:sz="6" w:space="0" w:color="auto"/>
            </w:tcBorders>
            <w:vAlign w:val="center"/>
            <w:hideMark/>
          </w:tcPr>
          <w:p w:rsidR="00D716F2" w:rsidRPr="00103F7E" w:rsidRDefault="000C7681" w:rsidP="00CF1660">
            <w:pPr>
              <w:keepNext/>
              <w:keepLines/>
              <w:spacing w:after="0"/>
              <w:jc w:val="center"/>
              <w:rPr>
                <w:rFonts w:cs="Arial"/>
                <w:i/>
                <w:sz w:val="24"/>
              </w:rPr>
            </w:pPr>
            <w:r>
              <w:rPr>
                <w:rFonts w:cs="Arial"/>
                <w:i/>
                <w:sz w:val="24"/>
              </w:rPr>
              <w:t>3</w:t>
            </w:r>
            <w:r w:rsidR="00D716F2" w:rsidRPr="00103F7E">
              <w:rPr>
                <w:rFonts w:cs="Arial"/>
                <w:i/>
                <w:sz w:val="24"/>
              </w:rPr>
              <w:t>0%</w:t>
            </w:r>
          </w:p>
          <w:p w:rsidR="00D716F2" w:rsidRPr="00103F7E" w:rsidRDefault="002D7544" w:rsidP="00CF1660">
            <w:pPr>
              <w:keepNext/>
              <w:keepLines/>
              <w:spacing w:after="0"/>
              <w:jc w:val="center"/>
              <w:rPr>
                <w:rFonts w:cs="Arial"/>
                <w:i/>
                <w:sz w:val="24"/>
              </w:rPr>
            </w:pPr>
            <w:r>
              <w:rPr>
                <w:rFonts w:cs="Arial"/>
                <w:i/>
                <w:sz w:val="24"/>
              </w:rPr>
              <w:t>10</w:t>
            </w:r>
            <w:r w:rsidR="00D716F2" w:rsidRPr="00103F7E">
              <w:rPr>
                <w:rFonts w:cs="Arial"/>
                <w:i/>
                <w:sz w:val="24"/>
              </w:rPr>
              <w:t>%</w:t>
            </w:r>
          </w:p>
          <w:p w:rsidR="00D716F2" w:rsidRDefault="00D716F2" w:rsidP="00CF1660">
            <w:pPr>
              <w:keepNext/>
              <w:keepLines/>
              <w:spacing w:after="0"/>
              <w:jc w:val="center"/>
              <w:rPr>
                <w:rFonts w:cs="Arial"/>
                <w:i/>
                <w:sz w:val="24"/>
              </w:rPr>
            </w:pPr>
            <w:r w:rsidRPr="00103F7E">
              <w:rPr>
                <w:rFonts w:cs="Arial"/>
                <w:i/>
                <w:sz w:val="24"/>
              </w:rPr>
              <w:t>10%</w:t>
            </w:r>
          </w:p>
          <w:p w:rsidR="000C7681" w:rsidRPr="00103F7E" w:rsidRDefault="002D7544" w:rsidP="00CF1660">
            <w:pPr>
              <w:keepNext/>
              <w:keepLines/>
              <w:spacing w:after="0"/>
              <w:jc w:val="center"/>
              <w:rPr>
                <w:rFonts w:cs="Arial"/>
                <w:i/>
                <w:sz w:val="24"/>
              </w:rPr>
            </w:pPr>
            <w:r>
              <w:rPr>
                <w:rFonts w:cs="Arial"/>
                <w:i/>
                <w:sz w:val="24"/>
              </w:rPr>
              <w:t>10</w:t>
            </w:r>
            <w:r w:rsidR="000C7681">
              <w:rPr>
                <w:rFonts w:cs="Arial"/>
                <w:i/>
                <w:sz w:val="24"/>
              </w:rPr>
              <w:t>%</w:t>
            </w:r>
          </w:p>
        </w:tc>
      </w:tr>
      <w:tr w:rsidR="00D716F2" w:rsidRPr="00103F7E" w:rsidTr="00CF1660">
        <w:trPr>
          <w:cantSplit/>
          <w:jc w:val="center"/>
        </w:trPr>
        <w:tc>
          <w:tcPr>
            <w:tcW w:w="6819" w:type="dxa"/>
            <w:tcBorders>
              <w:top w:val="single" w:sz="4" w:space="0" w:color="auto"/>
              <w:left w:val="single" w:sz="6" w:space="0" w:color="auto"/>
              <w:bottom w:val="single" w:sz="4" w:space="0" w:color="auto"/>
              <w:right w:val="single" w:sz="4" w:space="0" w:color="auto"/>
            </w:tcBorders>
            <w:vAlign w:val="center"/>
            <w:hideMark/>
          </w:tcPr>
          <w:p w:rsidR="00D716F2" w:rsidRPr="00103F7E" w:rsidRDefault="00D716F2" w:rsidP="00CF1660">
            <w:pPr>
              <w:keepNext/>
              <w:keepLines/>
              <w:numPr>
                <w:ilvl w:val="0"/>
                <w:numId w:val="26"/>
              </w:numPr>
              <w:suppressAutoHyphens w:val="0"/>
              <w:autoSpaceDN w:val="0"/>
              <w:spacing w:after="0"/>
              <w:jc w:val="left"/>
              <w:rPr>
                <w:rFonts w:cs="Arial"/>
                <w:i/>
                <w:sz w:val="24"/>
              </w:rPr>
            </w:pPr>
            <w:r w:rsidRPr="00103F7E">
              <w:rPr>
                <w:rFonts w:cs="Arial"/>
                <w:i/>
                <w:sz w:val="24"/>
              </w:rPr>
              <w:t>Qualité de la méthodologie</w:t>
            </w:r>
          </w:p>
        </w:tc>
        <w:tc>
          <w:tcPr>
            <w:tcW w:w="1559" w:type="dxa"/>
            <w:tcBorders>
              <w:top w:val="single" w:sz="4" w:space="0" w:color="auto"/>
              <w:left w:val="single" w:sz="4" w:space="0" w:color="auto"/>
              <w:bottom w:val="single" w:sz="4" w:space="0" w:color="auto"/>
              <w:right w:val="single" w:sz="6" w:space="0" w:color="auto"/>
            </w:tcBorders>
            <w:vAlign w:val="center"/>
            <w:hideMark/>
          </w:tcPr>
          <w:p w:rsidR="00D716F2" w:rsidRPr="00103F7E" w:rsidRDefault="000C7681" w:rsidP="00CF1660">
            <w:pPr>
              <w:keepNext/>
              <w:keepLines/>
              <w:spacing w:after="0"/>
              <w:jc w:val="center"/>
              <w:rPr>
                <w:rFonts w:cs="Arial"/>
                <w:i/>
                <w:sz w:val="24"/>
              </w:rPr>
            </w:pPr>
            <w:r>
              <w:rPr>
                <w:rFonts w:cs="Arial"/>
                <w:i/>
                <w:sz w:val="24"/>
              </w:rPr>
              <w:t>10</w:t>
            </w:r>
            <w:r w:rsidR="00D716F2" w:rsidRPr="00103F7E">
              <w:rPr>
                <w:rFonts w:cs="Arial"/>
                <w:i/>
                <w:sz w:val="24"/>
              </w:rPr>
              <w:t>%</w:t>
            </w:r>
          </w:p>
        </w:tc>
      </w:tr>
      <w:tr w:rsidR="00D716F2" w:rsidRPr="00103F7E" w:rsidTr="00CF1660">
        <w:trPr>
          <w:cantSplit/>
          <w:jc w:val="center"/>
        </w:trPr>
        <w:tc>
          <w:tcPr>
            <w:tcW w:w="6819" w:type="dxa"/>
            <w:tcBorders>
              <w:top w:val="single" w:sz="4" w:space="0" w:color="auto"/>
              <w:left w:val="single" w:sz="6" w:space="0" w:color="auto"/>
              <w:bottom w:val="single" w:sz="4" w:space="0" w:color="auto"/>
              <w:right w:val="single" w:sz="4" w:space="0" w:color="auto"/>
            </w:tcBorders>
            <w:vAlign w:val="center"/>
            <w:hideMark/>
          </w:tcPr>
          <w:p w:rsidR="00D716F2" w:rsidRPr="00103F7E" w:rsidRDefault="00D716F2" w:rsidP="00CF1660">
            <w:pPr>
              <w:keepNext/>
              <w:keepLines/>
              <w:numPr>
                <w:ilvl w:val="0"/>
                <w:numId w:val="26"/>
              </w:numPr>
              <w:suppressAutoHyphens w:val="0"/>
              <w:autoSpaceDN w:val="0"/>
              <w:spacing w:after="0"/>
              <w:jc w:val="left"/>
              <w:rPr>
                <w:rFonts w:cs="Arial"/>
                <w:i/>
                <w:sz w:val="24"/>
              </w:rPr>
            </w:pPr>
            <w:r w:rsidRPr="00103F7E">
              <w:rPr>
                <w:rFonts w:cs="Arial"/>
                <w:i/>
                <w:sz w:val="24"/>
              </w:rPr>
              <w:t>Pertinence du planning</w:t>
            </w:r>
          </w:p>
        </w:tc>
        <w:tc>
          <w:tcPr>
            <w:tcW w:w="1559" w:type="dxa"/>
            <w:tcBorders>
              <w:top w:val="single" w:sz="4" w:space="0" w:color="auto"/>
              <w:left w:val="single" w:sz="4" w:space="0" w:color="auto"/>
              <w:bottom w:val="single" w:sz="4" w:space="0" w:color="auto"/>
              <w:right w:val="single" w:sz="6" w:space="0" w:color="auto"/>
            </w:tcBorders>
            <w:vAlign w:val="center"/>
            <w:hideMark/>
          </w:tcPr>
          <w:p w:rsidR="00D716F2" w:rsidRPr="00103F7E" w:rsidRDefault="000C7681" w:rsidP="00CF1660">
            <w:pPr>
              <w:keepNext/>
              <w:keepLines/>
              <w:spacing w:after="0"/>
              <w:jc w:val="center"/>
              <w:rPr>
                <w:rFonts w:cs="Arial"/>
                <w:bCs/>
                <w:sz w:val="24"/>
              </w:rPr>
            </w:pPr>
            <w:r>
              <w:rPr>
                <w:rFonts w:cs="Arial"/>
                <w:bCs/>
                <w:sz w:val="24"/>
              </w:rPr>
              <w:t>1</w:t>
            </w:r>
            <w:r w:rsidR="00D716F2" w:rsidRPr="00103F7E">
              <w:rPr>
                <w:rFonts w:cs="Arial"/>
                <w:bCs/>
                <w:sz w:val="24"/>
              </w:rPr>
              <w:t>0%</w:t>
            </w:r>
          </w:p>
        </w:tc>
      </w:tr>
      <w:tr w:rsidR="00D716F2" w:rsidRPr="00B433EF" w:rsidTr="00CF1660">
        <w:trPr>
          <w:cantSplit/>
          <w:jc w:val="center"/>
        </w:trPr>
        <w:tc>
          <w:tcPr>
            <w:tcW w:w="6819" w:type="dxa"/>
            <w:tcBorders>
              <w:top w:val="single" w:sz="4" w:space="0" w:color="auto"/>
              <w:left w:val="single" w:sz="6" w:space="0" w:color="auto"/>
              <w:bottom w:val="single" w:sz="6" w:space="0" w:color="000000"/>
              <w:right w:val="single" w:sz="4" w:space="0" w:color="auto"/>
            </w:tcBorders>
            <w:vAlign w:val="center"/>
            <w:hideMark/>
          </w:tcPr>
          <w:p w:rsidR="00D716F2" w:rsidRPr="00103F7E" w:rsidRDefault="00D716F2" w:rsidP="00CF1660">
            <w:pPr>
              <w:keepNext/>
              <w:keepLines/>
              <w:spacing w:after="0"/>
              <w:jc w:val="left"/>
              <w:rPr>
                <w:rFonts w:cs="Arial"/>
                <w:b/>
                <w:sz w:val="24"/>
              </w:rPr>
            </w:pPr>
            <w:r w:rsidRPr="00103F7E">
              <w:rPr>
                <w:rFonts w:cs="Arial"/>
                <w:b/>
                <w:sz w:val="24"/>
              </w:rPr>
              <w:t>Prix des prestations</w:t>
            </w:r>
          </w:p>
        </w:tc>
        <w:tc>
          <w:tcPr>
            <w:tcW w:w="1559" w:type="dxa"/>
            <w:tcBorders>
              <w:top w:val="single" w:sz="4" w:space="0" w:color="auto"/>
              <w:left w:val="single" w:sz="4" w:space="0" w:color="auto"/>
              <w:bottom w:val="single" w:sz="6" w:space="0" w:color="000000"/>
              <w:right w:val="single" w:sz="6" w:space="0" w:color="auto"/>
            </w:tcBorders>
            <w:vAlign w:val="center"/>
            <w:hideMark/>
          </w:tcPr>
          <w:p w:rsidR="00D716F2" w:rsidRPr="00103F7E" w:rsidRDefault="000C7681" w:rsidP="00CF1660">
            <w:pPr>
              <w:keepNext/>
              <w:keepLines/>
              <w:spacing w:after="0"/>
              <w:jc w:val="center"/>
              <w:rPr>
                <w:rFonts w:cs="Arial"/>
                <w:b/>
                <w:sz w:val="24"/>
              </w:rPr>
            </w:pPr>
            <w:r>
              <w:rPr>
                <w:rFonts w:cs="Arial"/>
                <w:b/>
                <w:sz w:val="24"/>
              </w:rPr>
              <w:t>5</w:t>
            </w:r>
            <w:r w:rsidR="00D716F2" w:rsidRPr="00103F7E">
              <w:rPr>
                <w:rFonts w:cs="Arial"/>
                <w:b/>
                <w:sz w:val="24"/>
              </w:rPr>
              <w:t>0%</w:t>
            </w:r>
          </w:p>
        </w:tc>
      </w:tr>
    </w:tbl>
    <w:p w:rsidR="00D716F2" w:rsidRDefault="00D716F2" w:rsidP="00D716F2">
      <w:pPr>
        <w:spacing w:after="0"/>
      </w:pPr>
    </w:p>
    <w:p w:rsidR="00D716F2" w:rsidRPr="005826ED" w:rsidRDefault="00D716F2" w:rsidP="00D716F2">
      <w:pPr>
        <w:spacing w:after="0"/>
        <w:rPr>
          <w:spacing w:val="75"/>
          <w:w w:val="99"/>
        </w:rPr>
      </w:pPr>
      <w:r w:rsidRPr="00B433EF">
        <w:t>Les offres seront</w:t>
      </w:r>
      <w:r w:rsidRPr="00B433EF">
        <w:rPr>
          <w:spacing w:val="-2"/>
        </w:rPr>
        <w:t xml:space="preserve"> </w:t>
      </w:r>
      <w:r w:rsidRPr="00B433EF">
        <w:t>classées</w:t>
      </w:r>
      <w:r w:rsidRPr="00B433EF">
        <w:rPr>
          <w:spacing w:val="2"/>
        </w:rPr>
        <w:t xml:space="preserve"> </w:t>
      </w:r>
      <w:r w:rsidRPr="00B433EF">
        <w:t>par</w:t>
      </w:r>
      <w:r w:rsidRPr="00B433EF">
        <w:rPr>
          <w:spacing w:val="-2"/>
        </w:rPr>
        <w:t xml:space="preserve"> </w:t>
      </w:r>
      <w:r w:rsidRPr="00B433EF">
        <w:t>ordre décroissant.</w:t>
      </w:r>
      <w:r w:rsidRPr="00B433EF">
        <w:rPr>
          <w:spacing w:val="75"/>
          <w:w w:val="99"/>
        </w:rPr>
        <w:t xml:space="preserve"> </w:t>
      </w:r>
    </w:p>
    <w:p w:rsidR="00D716F2" w:rsidRDefault="00D716F2" w:rsidP="00D716F2">
      <w:pPr>
        <w:spacing w:after="0"/>
      </w:pPr>
    </w:p>
    <w:p w:rsidR="00D716F2" w:rsidRPr="00B433EF" w:rsidRDefault="00D716F2" w:rsidP="00D716F2">
      <w:pPr>
        <w:spacing w:after="0"/>
      </w:pPr>
      <w:r w:rsidRPr="00B433EF">
        <w:t>À l’issue de ce premier classement, si le maître d’ouvrage l’estime nécessaire, 3 candidats maximum pourront être auditionnés avant de désigner l’attributaire.</w:t>
      </w:r>
    </w:p>
    <w:p w:rsidR="00D716F2" w:rsidRPr="00B433EF" w:rsidRDefault="00D716F2" w:rsidP="00D716F2">
      <w:r w:rsidRPr="00B433EF">
        <w:t>À cette occasion, la discussion portera sur le contenu de l'offre</w:t>
      </w:r>
      <w:r w:rsidR="000C7681">
        <w:t>, sur les références</w:t>
      </w:r>
      <w:r>
        <w:t xml:space="preserve"> et sur la note méthodologique.</w:t>
      </w:r>
    </w:p>
    <w:p w:rsidR="005C51BE" w:rsidRDefault="007550BF" w:rsidP="00A11CD7">
      <w:pPr>
        <w:pStyle w:val="Titre1"/>
      </w:pPr>
      <w:bookmarkStart w:id="31" w:name="_Toc480555195"/>
      <w:r>
        <w:t xml:space="preserve">Article </w:t>
      </w:r>
      <w:r w:rsidR="001A3B40">
        <w:t>7</w:t>
      </w:r>
      <w:r>
        <w:t xml:space="preserve"> – </w:t>
      </w:r>
      <w:r w:rsidR="00D716F2">
        <w:t>Renseignements complémentaires</w:t>
      </w:r>
      <w:bookmarkEnd w:id="31"/>
    </w:p>
    <w:p w:rsidR="00D716F2" w:rsidRDefault="00D716F2" w:rsidP="00D716F2">
      <w:r w:rsidRPr="00B433EF">
        <w:t xml:space="preserve">Pour obtenir tous renseignements complémentaires qui leur seraient nécessaires au cours de leur étude, les candidats transmettront leurs questions, </w:t>
      </w:r>
      <w:r w:rsidRPr="00B433EF">
        <w:rPr>
          <w:u w:val="single"/>
        </w:rPr>
        <w:t>par écrit et de préférence par courriel</w:t>
      </w:r>
      <w:r w:rsidRPr="00B433EF">
        <w:t xml:space="preserve">, </w:t>
      </w:r>
      <w:r w:rsidRPr="00B433EF">
        <w:rPr>
          <w:b/>
          <w:bCs/>
        </w:rPr>
        <w:t xml:space="preserve">au plus tard 7 jours avant la date de remise des offres, soit avant le </w:t>
      </w:r>
      <w:r w:rsidR="00C57390">
        <w:rPr>
          <w:b/>
          <w:bCs/>
        </w:rPr>
        <w:t>22</w:t>
      </w:r>
      <w:bookmarkStart w:id="32" w:name="_GoBack"/>
      <w:bookmarkEnd w:id="32"/>
      <w:r w:rsidR="002D7544">
        <w:rPr>
          <w:b/>
          <w:bCs/>
        </w:rPr>
        <w:t xml:space="preserve"> septembre</w:t>
      </w:r>
      <w:r w:rsidR="00103F7E" w:rsidRPr="00103F7E">
        <w:rPr>
          <w:b/>
          <w:bCs/>
        </w:rPr>
        <w:t xml:space="preserve"> </w:t>
      </w:r>
      <w:r w:rsidRPr="00103F7E">
        <w:rPr>
          <w:b/>
          <w:bCs/>
        </w:rPr>
        <w:t>2017</w:t>
      </w:r>
      <w:r w:rsidRPr="00B433EF">
        <w:t xml:space="preserve"> et devront s'adresser à :</w:t>
      </w:r>
    </w:p>
    <w:p w:rsidR="00B23DBC" w:rsidRDefault="00B23DBC" w:rsidP="00D716F2"/>
    <w:p w:rsidR="000C7681" w:rsidRPr="00A039BD" w:rsidRDefault="000C7681" w:rsidP="000C7681">
      <w:pPr>
        <w:pStyle w:val="RedTxt"/>
        <w:spacing w:after="0"/>
        <w:jc w:val="center"/>
        <w:rPr>
          <w:rFonts w:asciiTheme="minorHAnsi" w:hAnsiTheme="minorHAnsi" w:cs="Calibri"/>
          <w:b/>
          <w:sz w:val="22"/>
          <w:szCs w:val="22"/>
        </w:rPr>
      </w:pPr>
      <w:r>
        <w:rPr>
          <w:rFonts w:asciiTheme="minorHAnsi" w:hAnsiTheme="minorHAnsi" w:cs="Calibri"/>
          <w:b/>
          <w:sz w:val="22"/>
          <w:szCs w:val="22"/>
        </w:rPr>
        <w:t>Mairie</w:t>
      </w:r>
      <w:r w:rsidRPr="00A039BD">
        <w:rPr>
          <w:rFonts w:asciiTheme="minorHAnsi" w:hAnsiTheme="minorHAnsi" w:cs="Calibri"/>
          <w:b/>
          <w:sz w:val="22"/>
          <w:szCs w:val="22"/>
        </w:rPr>
        <w:t xml:space="preserve"> de </w:t>
      </w:r>
      <w:proofErr w:type="spellStart"/>
      <w:r w:rsidRPr="00A039BD">
        <w:rPr>
          <w:rFonts w:asciiTheme="minorHAnsi" w:hAnsiTheme="minorHAnsi" w:cs="Calibri"/>
          <w:b/>
          <w:sz w:val="22"/>
          <w:szCs w:val="22"/>
        </w:rPr>
        <w:t>Landudal</w:t>
      </w:r>
      <w:proofErr w:type="spellEnd"/>
    </w:p>
    <w:p w:rsidR="000C7681" w:rsidRPr="00A039BD" w:rsidRDefault="000C7681" w:rsidP="000C7681">
      <w:pPr>
        <w:pStyle w:val="RedTxt"/>
        <w:spacing w:after="0"/>
        <w:jc w:val="center"/>
        <w:rPr>
          <w:b/>
          <w:sz w:val="22"/>
          <w:szCs w:val="22"/>
        </w:rPr>
      </w:pPr>
      <w:r w:rsidRPr="00A039BD">
        <w:rPr>
          <w:b/>
          <w:sz w:val="22"/>
          <w:szCs w:val="22"/>
        </w:rPr>
        <w:t>Place Jacques LE PAGE</w:t>
      </w:r>
    </w:p>
    <w:p w:rsidR="000C7681" w:rsidRDefault="000C7681" w:rsidP="000C7681">
      <w:pPr>
        <w:suppressAutoHyphens w:val="0"/>
        <w:spacing w:after="0"/>
        <w:jc w:val="center"/>
        <w:rPr>
          <w:rFonts w:cs="Arial"/>
          <w:bCs/>
        </w:rPr>
      </w:pPr>
      <w:r w:rsidRPr="00A039BD">
        <w:rPr>
          <w:b/>
          <w:szCs w:val="22"/>
        </w:rPr>
        <w:t>29510 LANDUDAL</w:t>
      </w:r>
      <w:r w:rsidRPr="00F913AC">
        <w:rPr>
          <w:rFonts w:cs="Arial"/>
          <w:bCs/>
        </w:rPr>
        <w:t xml:space="preserve"> </w:t>
      </w:r>
    </w:p>
    <w:p w:rsidR="000C7681" w:rsidRDefault="000C7681" w:rsidP="000C7681">
      <w:pPr>
        <w:suppressAutoHyphens w:val="0"/>
        <w:spacing w:after="0"/>
        <w:jc w:val="center"/>
        <w:rPr>
          <w:rFonts w:cs="Arial"/>
          <w:bCs/>
        </w:rPr>
      </w:pPr>
    </w:p>
    <w:p w:rsidR="000C7681" w:rsidRPr="00A039BD" w:rsidRDefault="000C7681" w:rsidP="000C7681">
      <w:pPr>
        <w:pStyle w:val="RedTxt"/>
        <w:spacing w:after="0"/>
        <w:jc w:val="center"/>
        <w:rPr>
          <w:rFonts w:asciiTheme="minorHAnsi" w:hAnsiTheme="minorHAnsi" w:cs="Calibri"/>
          <w:sz w:val="22"/>
          <w:szCs w:val="22"/>
        </w:rPr>
      </w:pPr>
      <w:r w:rsidRPr="00A039BD">
        <w:rPr>
          <w:rFonts w:asciiTheme="minorHAnsi" w:hAnsiTheme="minorHAnsi" w:cs="Calibri"/>
          <w:sz w:val="22"/>
          <w:szCs w:val="22"/>
        </w:rPr>
        <w:lastRenderedPageBreak/>
        <w:t xml:space="preserve">Téléphone : </w:t>
      </w:r>
      <w:r w:rsidRPr="00A039BD">
        <w:rPr>
          <w:sz w:val="22"/>
          <w:szCs w:val="22"/>
        </w:rPr>
        <w:t>02.98.57.40.17</w:t>
      </w:r>
    </w:p>
    <w:p w:rsidR="000C7681" w:rsidRPr="00A039BD" w:rsidRDefault="000C7681" w:rsidP="000C7681">
      <w:pPr>
        <w:suppressAutoHyphens w:val="0"/>
        <w:spacing w:after="0"/>
        <w:jc w:val="center"/>
        <w:rPr>
          <w:szCs w:val="22"/>
        </w:rPr>
      </w:pPr>
      <w:r w:rsidRPr="00A039BD">
        <w:rPr>
          <w:rFonts w:cs="Arial"/>
          <w:bCs/>
          <w:szCs w:val="22"/>
        </w:rPr>
        <w:t xml:space="preserve">Fax : </w:t>
      </w:r>
      <w:r w:rsidRPr="00A039BD">
        <w:rPr>
          <w:szCs w:val="22"/>
        </w:rPr>
        <w:t>02.98.57.40.08</w:t>
      </w:r>
    </w:p>
    <w:p w:rsidR="00C12F3F" w:rsidRPr="00D716F2" w:rsidRDefault="000C7681" w:rsidP="000C7681">
      <w:pPr>
        <w:suppressAutoHyphens w:val="0"/>
        <w:spacing w:after="0"/>
        <w:jc w:val="center"/>
        <w:rPr>
          <w:rFonts w:cs="Arial"/>
          <w:b/>
          <w:bCs/>
        </w:rPr>
      </w:pPr>
      <w:r w:rsidRPr="00A039BD">
        <w:rPr>
          <w:szCs w:val="22"/>
        </w:rPr>
        <w:t xml:space="preserve">Courriel : </w:t>
      </w:r>
      <w:hyperlink r:id="rId13" w:history="1">
        <w:r w:rsidRPr="00A039BD">
          <w:rPr>
            <w:rStyle w:val="Lienhypertexte"/>
            <w:szCs w:val="22"/>
          </w:rPr>
          <w:t>mairie-landudal@orange.fr</w:t>
        </w:r>
      </w:hyperlink>
    </w:p>
    <w:sectPr w:rsidR="00C12F3F" w:rsidRPr="00D716F2" w:rsidSect="00C12F3F">
      <w:footerReference w:type="default" r:id="rId14"/>
      <w:headerReference w:type="first" r:id="rId15"/>
      <w:footerReference w:type="first" r:id="rId16"/>
      <w:type w:val="continuous"/>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17" w:rsidRDefault="00CC2D17">
      <w:r>
        <w:separator/>
      </w:r>
    </w:p>
    <w:p w:rsidR="00CC2D17" w:rsidRDefault="00CC2D17"/>
  </w:endnote>
  <w:endnote w:type="continuationSeparator" w:id="0">
    <w:p w:rsidR="00CC2D17" w:rsidRDefault="00CC2D17">
      <w:r>
        <w:continuationSeparator/>
      </w:r>
    </w:p>
    <w:p w:rsidR="00CC2D17" w:rsidRDefault="00CC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Geneva">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dwardian Script ITC">
    <w:altName w:val="Kunstler Script"/>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17" w:rsidRDefault="00CC2D17" w:rsidP="006E78EB">
    <w:pPr>
      <w:pStyle w:val="Pieddepage"/>
      <w:spacing w:after="0"/>
      <w:ind w:right="360"/>
      <w:jc w:val="left"/>
      <w:rPr>
        <w:rFonts w:cs="Arial"/>
        <w:sz w:val="16"/>
        <w:szCs w:val="16"/>
      </w:rPr>
    </w:pPr>
    <w:r>
      <w:rPr>
        <w:rFonts w:cs="Arial"/>
        <w:sz w:val="16"/>
        <w:szCs w:val="16"/>
      </w:rPr>
      <w:t>Règlement de consultation</w:t>
    </w:r>
  </w:p>
  <w:p w:rsidR="00CC2D17" w:rsidRDefault="00CC2D17" w:rsidP="00914C79">
    <w:pPr>
      <w:pStyle w:val="Pieddepage"/>
      <w:tabs>
        <w:tab w:val="left" w:pos="7513"/>
      </w:tabs>
      <w:ind w:right="360"/>
      <w:jc w:val="left"/>
    </w:pPr>
    <w:r>
      <w:rPr>
        <w:rFonts w:cs="Arial"/>
        <w:sz w:val="16"/>
        <w:szCs w:val="16"/>
      </w:rPr>
      <w:t>Marché</w:t>
    </w:r>
    <w:r w:rsidR="00391889">
      <w:rPr>
        <w:rFonts w:cs="Arial"/>
        <w:sz w:val="16"/>
        <w:szCs w:val="16"/>
      </w:rPr>
      <w:t xml:space="preserve"> de maîtrise d’</w:t>
    </w:r>
    <w:proofErr w:type="spellStart"/>
    <w:r w:rsidR="00391889">
      <w:rPr>
        <w:rFonts w:cs="Arial"/>
        <w:sz w:val="16"/>
        <w:szCs w:val="16"/>
      </w:rPr>
      <w:t>oeuvre</w:t>
    </w:r>
    <w:proofErr w:type="spellEnd"/>
    <w:r w:rsidR="00914C79">
      <w:rPr>
        <w:rFonts w:cs="Arial"/>
        <w:sz w:val="16"/>
        <w:szCs w:val="16"/>
      </w:rPr>
      <w:tab/>
    </w:r>
    <w:r w:rsidR="00914C79">
      <w:rPr>
        <w:rFonts w:cs="Arial"/>
        <w:sz w:val="16"/>
        <w:szCs w:val="16"/>
      </w:rPr>
      <w:tab/>
    </w:r>
    <w:r w:rsidR="00914C79">
      <w:rPr>
        <w:rFonts w:cs="Arial"/>
        <w:sz w:val="16"/>
        <w:szCs w:val="16"/>
      </w:rPr>
      <w:tab/>
    </w:r>
    <w:r w:rsidR="00914C79">
      <w:rPr>
        <w:rFonts w:cs="Arial"/>
        <w:sz w:val="16"/>
        <w:szCs w:val="16"/>
      </w:rPr>
      <w:tab/>
    </w:r>
    <w:r>
      <w:rPr>
        <w:rFonts w:cs="Arial"/>
        <w:sz w:val="16"/>
        <w:szCs w:val="16"/>
      </w:rPr>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C57390">
      <w:rPr>
        <w:rFonts w:cs="Arial"/>
        <w:noProof/>
        <w:sz w:val="16"/>
        <w:szCs w:val="16"/>
      </w:rPr>
      <w:t>8</w:t>
    </w:r>
    <w:r>
      <w:rPr>
        <w:rFonts w:cs="Arial"/>
        <w:sz w:val="16"/>
        <w:szCs w:val="16"/>
      </w:rPr>
      <w:fldChar w:fldCharType="end"/>
    </w:r>
    <w:r>
      <w:rPr>
        <w:rFonts w:cs="Arial"/>
        <w:sz w:val="16"/>
        <w:szCs w:val="16"/>
      </w:rPr>
      <w:t xml:space="preserve"> sur </w:t>
    </w:r>
    <w:r>
      <w:rPr>
        <w:rFonts w:cs="Arial"/>
        <w:sz w:val="16"/>
        <w:szCs w:val="16"/>
      </w:rPr>
      <w:fldChar w:fldCharType="begin"/>
    </w:r>
    <w:r>
      <w:rPr>
        <w:rFonts w:cs="Arial"/>
        <w:sz w:val="16"/>
        <w:szCs w:val="16"/>
      </w:rPr>
      <w:instrText xml:space="preserve"> NUMPAGES \*Arabic </w:instrText>
    </w:r>
    <w:r>
      <w:rPr>
        <w:rFonts w:cs="Arial"/>
        <w:sz w:val="16"/>
        <w:szCs w:val="16"/>
      </w:rPr>
      <w:fldChar w:fldCharType="separate"/>
    </w:r>
    <w:r w:rsidR="00C57390">
      <w:rPr>
        <w:rFonts w:cs="Arial"/>
        <w:noProof/>
        <w:sz w:val="16"/>
        <w:szCs w:val="16"/>
      </w:rPr>
      <w:t>9</w:t>
    </w:r>
    <w:r>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17" w:rsidRDefault="00CC2D17">
    <w:pPr>
      <w:pStyle w:val="Pieddepage"/>
      <w:jc w:val="right"/>
    </w:pPr>
    <w:r>
      <w:tab/>
    </w:r>
  </w:p>
  <w:p w:rsidR="00CC2D17" w:rsidRDefault="00CC2D17">
    <w:pPr>
      <w:pStyle w:val="Pieddepage"/>
      <w:jc w:val="right"/>
    </w:pPr>
  </w:p>
  <w:p w:rsidR="00CC2D17" w:rsidRDefault="00CC2D17">
    <w:pPr>
      <w:pStyle w:val="Pieddepage"/>
      <w:jc w:val="right"/>
    </w:pPr>
  </w:p>
  <w:p w:rsidR="00CC2D17" w:rsidRDefault="00CC2D17">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17" w:rsidRDefault="00CC2D17">
      <w:r>
        <w:separator/>
      </w:r>
    </w:p>
    <w:p w:rsidR="00CC2D17" w:rsidRDefault="00CC2D17"/>
  </w:footnote>
  <w:footnote w:type="continuationSeparator" w:id="0">
    <w:p w:rsidR="00CC2D17" w:rsidRDefault="00CC2D17">
      <w:r>
        <w:continuationSeparator/>
      </w:r>
    </w:p>
    <w:p w:rsidR="00CC2D17" w:rsidRDefault="00CC2D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Look w:val="0000" w:firstRow="0" w:lastRow="0" w:firstColumn="0" w:lastColumn="0" w:noHBand="0" w:noVBand="0"/>
    </w:tblPr>
    <w:tblGrid>
      <w:gridCol w:w="4590"/>
      <w:gridCol w:w="4710"/>
    </w:tblGrid>
    <w:tr w:rsidR="00CC2D17">
      <w:tc>
        <w:tcPr>
          <w:tcW w:w="4590" w:type="dxa"/>
          <w:shd w:val="clear" w:color="auto" w:fill="auto"/>
        </w:tcPr>
        <w:p w:rsidR="00CC2D17" w:rsidRDefault="00CC2D17">
          <w:pPr>
            <w:pStyle w:val="En-tte"/>
            <w:snapToGrid w:val="0"/>
          </w:pPr>
        </w:p>
      </w:tc>
      <w:tc>
        <w:tcPr>
          <w:tcW w:w="4710" w:type="dxa"/>
          <w:shd w:val="clear" w:color="auto" w:fill="auto"/>
          <w:vAlign w:val="center"/>
        </w:tcPr>
        <w:p w:rsidR="00CC2D17" w:rsidRDefault="00CC2D17">
          <w:pPr>
            <w:pStyle w:val="En-tte"/>
            <w:snapToGrid w:val="0"/>
            <w:jc w:val="right"/>
            <w:rPr>
              <w:rFonts w:ascii="Edwardian Script ITC" w:hAnsi="Edwardian Script ITC"/>
              <w:b/>
              <w:i/>
              <w:sz w:val="40"/>
              <w:szCs w:val="40"/>
            </w:rPr>
          </w:pPr>
        </w:p>
      </w:tc>
    </w:tr>
  </w:tbl>
  <w:p w:rsidR="00CC2D17" w:rsidRDefault="00CC2D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9A7606"/>
    <w:lvl w:ilvl="0">
      <w:numFmt w:val="decimal"/>
      <w:lvlText w:val="*"/>
      <w:lvlJc w:val="left"/>
      <w:pPr>
        <w:ind w:left="0" w:firstLine="0"/>
      </w:pPr>
    </w:lvl>
  </w:abstractNum>
  <w:abstractNum w:abstractNumId="1">
    <w:nsid w:val="00000001"/>
    <w:multiLevelType w:val="multilevel"/>
    <w:tmpl w:val="00000001"/>
    <w:lvl w:ilvl="0">
      <w:start w:val="1"/>
      <w:numFmt w:val="upperRoman"/>
      <w:lvlText w:val="CHAPITRE %1."/>
      <w:lvlJc w:val="left"/>
      <w:pPr>
        <w:tabs>
          <w:tab w:val="num" w:pos="0"/>
        </w:tabs>
        <w:ind w:left="0" w:firstLine="0"/>
      </w:pPr>
      <w:rPr>
        <w:rFonts w:ascii="Symbol" w:hAnsi="Symbol"/>
      </w:rPr>
    </w:lvl>
    <w:lvl w:ilvl="1">
      <w:start w:val="1"/>
      <w:numFmt w:val="decimal"/>
      <w:lvlText w:val="Article %2 -"/>
      <w:lvlJc w:val="left"/>
      <w:pPr>
        <w:tabs>
          <w:tab w:val="num" w:pos="0"/>
        </w:tabs>
        <w:ind w:left="0" w:firstLine="0"/>
      </w:pPr>
      <w:rPr>
        <w:rFonts w:ascii="Symbol" w:hAnsi="Symbol"/>
      </w:r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lef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left"/>
      <w:pPr>
        <w:tabs>
          <w:tab w:val="num" w:pos="1584"/>
        </w:tabs>
        <w:ind w:left="1584" w:hanging="144"/>
      </w:pPr>
    </w:lvl>
  </w:abstractNum>
  <w:abstractNum w:abstractNumId="2">
    <w:nsid w:val="00000002"/>
    <w:multiLevelType w:val="multilevel"/>
    <w:tmpl w:val="00000002"/>
    <w:name w:val="WW8Num2"/>
    <w:lvl w:ilvl="0">
      <w:start w:val="1"/>
      <w:numFmt w:val="bullet"/>
      <w:lvlText w:val="o"/>
      <w:lvlJc w:val="left"/>
      <w:pPr>
        <w:tabs>
          <w:tab w:val="num" w:pos="0"/>
        </w:tabs>
        <w:ind w:left="720" w:hanging="360"/>
      </w:pPr>
      <w:rPr>
        <w:rFonts w:ascii="Courier New" w:hAnsi="Courier New"/>
      </w:rPr>
    </w:lvl>
    <w:lvl w:ilvl="1">
      <w:start w:val="1"/>
      <w:numFmt w:val="bullet"/>
      <w:lvlText w:val=""/>
      <w:lvlJc w:val="left"/>
      <w:pPr>
        <w:tabs>
          <w:tab w:val="num" w:pos="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Wingdings" w:hAnsi="Wingdings" w:cs="Times New Roman"/>
        <w:b/>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Courier New"/>
      </w:rPr>
    </w:lvl>
  </w:abstractNum>
  <w:abstractNum w:abstractNumId="5">
    <w:nsid w:val="00000005"/>
    <w:multiLevelType w:val="singleLevel"/>
    <w:tmpl w:val="00000005"/>
    <w:name w:val="WW8Num5"/>
    <w:lvl w:ilvl="0">
      <w:start w:val="4"/>
      <w:numFmt w:val="bullet"/>
      <w:lvlText w:val="-"/>
      <w:lvlJc w:val="left"/>
      <w:pPr>
        <w:tabs>
          <w:tab w:val="num" w:pos="0"/>
        </w:tabs>
        <w:ind w:left="928" w:hanging="360"/>
      </w:pPr>
      <w:rPr>
        <w:rFonts w:ascii="Arial" w:hAnsi="Arial"/>
      </w:rPr>
    </w:lvl>
  </w:abstractNum>
  <w:abstractNum w:abstractNumId="6">
    <w:nsid w:val="00000006"/>
    <w:multiLevelType w:val="multilevel"/>
    <w:tmpl w:val="00000006"/>
    <w:name w:val="WW8Num6"/>
    <w:lvl w:ilvl="0">
      <w:start w:val="1"/>
      <w:numFmt w:val="bullet"/>
      <w:lvlText w:val="o"/>
      <w:lvlJc w:val="left"/>
      <w:pPr>
        <w:tabs>
          <w:tab w:val="num" w:pos="0"/>
        </w:tabs>
        <w:ind w:left="720" w:hanging="360"/>
      </w:pPr>
      <w:rPr>
        <w:rFonts w:ascii="Courier New" w:hAnsi="Courier New"/>
      </w:rPr>
    </w:lvl>
    <w:lvl w:ilvl="1">
      <w:start w:val="1"/>
      <w:numFmt w:val="bullet"/>
      <w:lvlText w:val=""/>
      <w:lvlJc w:val="left"/>
      <w:pPr>
        <w:tabs>
          <w:tab w:val="num" w:pos="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singleLevel"/>
    <w:tmpl w:val="00000007"/>
    <w:name w:val="WW8Num7"/>
    <w:lvl w:ilvl="0">
      <w:start w:val="3"/>
      <w:numFmt w:val="bullet"/>
      <w:lvlText w:val="-"/>
      <w:lvlJc w:val="left"/>
      <w:pPr>
        <w:tabs>
          <w:tab w:val="num" w:pos="0"/>
        </w:tabs>
        <w:ind w:left="720" w:hanging="360"/>
      </w:pPr>
      <w:rPr>
        <w:rFonts w:ascii="Arial" w:hAnsi="Arial"/>
      </w:rPr>
    </w:lvl>
  </w:abstractNum>
  <w:abstractNum w:abstractNumId="8">
    <w:nsid w:val="00000008"/>
    <w:multiLevelType w:val="multilevel"/>
    <w:tmpl w:val="00000008"/>
    <w:name w:val="WW8Num8"/>
    <w:lvl w:ilvl="0">
      <w:start w:val="1"/>
      <w:numFmt w:val="bullet"/>
      <w:lvlText w:val="o"/>
      <w:lvlJc w:val="left"/>
      <w:pPr>
        <w:tabs>
          <w:tab w:val="num" w:pos="0"/>
        </w:tabs>
        <w:ind w:left="720" w:hanging="360"/>
      </w:pPr>
      <w:rPr>
        <w:rFonts w:ascii="Courier New" w:hAnsi="Courier New"/>
        <w:b/>
      </w:rPr>
    </w:lvl>
    <w:lvl w:ilvl="1">
      <w:start w:val="1"/>
      <w:numFmt w:val="bullet"/>
      <w:lvlText w:val=""/>
      <w:lvlJc w:val="left"/>
      <w:pPr>
        <w:tabs>
          <w:tab w:val="num" w:pos="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b/>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b/>
      </w:rPr>
    </w:lvl>
    <w:lvl w:ilvl="8">
      <w:start w:val="1"/>
      <w:numFmt w:val="bullet"/>
      <w:lvlText w:val=""/>
      <w:lvlJc w:val="left"/>
      <w:pPr>
        <w:tabs>
          <w:tab w:val="num" w:pos="0"/>
        </w:tabs>
        <w:ind w:left="6480" w:hanging="360"/>
      </w:pPr>
      <w:rPr>
        <w:rFonts w:ascii="Wingdings" w:hAnsi="Wingdings"/>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rPr>
    </w:lvl>
  </w:abstractNum>
  <w:abstractNum w:abstractNumId="10">
    <w:nsid w:val="0000002E"/>
    <w:multiLevelType w:val="multilevel"/>
    <w:tmpl w:val="0000002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AA3B0D"/>
    <w:multiLevelType w:val="hybridMultilevel"/>
    <w:tmpl w:val="EEFA6ACA"/>
    <w:lvl w:ilvl="0" w:tplc="C8F26D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BA31FC9"/>
    <w:multiLevelType w:val="hybridMultilevel"/>
    <w:tmpl w:val="18E8F370"/>
    <w:lvl w:ilvl="0" w:tplc="15F486A8">
      <w:start w:val="1"/>
      <w:numFmt w:val="bullet"/>
      <w:lvlText w:val="-"/>
      <w:lvlJc w:val="left"/>
      <w:pPr>
        <w:ind w:left="720" w:hanging="360"/>
      </w:pPr>
      <w:rPr>
        <w:rFonts w:ascii="Bell MT" w:eastAsia="Times New Roman" w:hAnsi="Bell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2B678C4"/>
    <w:multiLevelType w:val="hybridMultilevel"/>
    <w:tmpl w:val="8C60CFC4"/>
    <w:lvl w:ilvl="0" w:tplc="1050382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E393A02"/>
    <w:multiLevelType w:val="hybridMultilevel"/>
    <w:tmpl w:val="37A8B6B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2D723036"/>
    <w:multiLevelType w:val="hybridMultilevel"/>
    <w:tmpl w:val="78B42BF8"/>
    <w:lvl w:ilvl="0" w:tplc="0000000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1804869"/>
    <w:multiLevelType w:val="hybridMultilevel"/>
    <w:tmpl w:val="62CE0ED0"/>
    <w:lvl w:ilvl="0" w:tplc="15F486A8">
      <w:start w:val="1"/>
      <w:numFmt w:val="bullet"/>
      <w:lvlText w:val="-"/>
      <w:lvlJc w:val="left"/>
      <w:pPr>
        <w:ind w:left="720" w:hanging="360"/>
      </w:pPr>
      <w:rPr>
        <w:rFonts w:ascii="Bell MT" w:eastAsia="Times New Roman" w:hAnsi="Bell 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ED107F"/>
    <w:multiLevelType w:val="hybridMultilevel"/>
    <w:tmpl w:val="9E34D272"/>
    <w:lvl w:ilvl="0" w:tplc="DF30EEF4">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33BE4FB3"/>
    <w:multiLevelType w:val="multilevel"/>
    <w:tmpl w:val="5E7C1E5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5DF703D"/>
    <w:multiLevelType w:val="hybridMultilevel"/>
    <w:tmpl w:val="39FCD20C"/>
    <w:lvl w:ilvl="0" w:tplc="289C5D80">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902F2C"/>
    <w:multiLevelType w:val="hybridMultilevel"/>
    <w:tmpl w:val="7B9EC4C2"/>
    <w:lvl w:ilvl="0" w:tplc="97D6950C">
      <w:start w:val="1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3D164225"/>
    <w:multiLevelType w:val="hybridMultilevel"/>
    <w:tmpl w:val="EA9AAFA6"/>
    <w:lvl w:ilvl="0" w:tplc="FF8ADA94">
      <w:start w:val="1"/>
      <w:numFmt w:val="decimal"/>
      <w:lvlText w:val="%1."/>
      <w:lvlJc w:val="left"/>
      <w:pPr>
        <w:tabs>
          <w:tab w:val="num" w:pos="360"/>
        </w:tabs>
        <w:ind w:left="360" w:hanging="360"/>
      </w:pPr>
    </w:lvl>
    <w:lvl w:ilvl="1" w:tplc="5B2882E6">
      <w:numFmt w:val="bullet"/>
      <w:lvlText w:val="-"/>
      <w:lvlJc w:val="left"/>
      <w:pPr>
        <w:tabs>
          <w:tab w:val="num" w:pos="1080"/>
        </w:tabs>
        <w:ind w:left="1080" w:hanging="360"/>
      </w:pPr>
      <w:rPr>
        <w:rFonts w:ascii="Times New Roman" w:eastAsia="Times New Roman" w:hAnsi="Times New Roman" w:cs="Times New Roman" w:hint="default"/>
      </w:rPr>
    </w:lvl>
    <w:lvl w:ilvl="2" w:tplc="8982AC82">
      <w:start w:val="1"/>
      <w:numFmt w:val="upperLetter"/>
      <w:lvlText w:val="%3."/>
      <w:lvlJc w:val="left"/>
      <w:pPr>
        <w:tabs>
          <w:tab w:val="num" w:pos="1980"/>
        </w:tabs>
        <w:ind w:left="1980" w:hanging="36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2">
    <w:nsid w:val="3F4E4EAA"/>
    <w:multiLevelType w:val="hybridMultilevel"/>
    <w:tmpl w:val="1F00CC70"/>
    <w:lvl w:ilvl="0" w:tplc="7AA2346C">
      <w:start w:val="1"/>
      <w:numFmt w:val="bullet"/>
      <w:pStyle w:val="Titre4"/>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00B2D9E"/>
    <w:multiLevelType w:val="hybridMultilevel"/>
    <w:tmpl w:val="B4D02E28"/>
    <w:lvl w:ilvl="0" w:tplc="192607D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035FEE"/>
    <w:multiLevelType w:val="hybridMultilevel"/>
    <w:tmpl w:val="FF60A5A2"/>
    <w:lvl w:ilvl="0" w:tplc="2B9A236A">
      <w:start w:val="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4DDD5F81"/>
    <w:multiLevelType w:val="multilevel"/>
    <w:tmpl w:val="5E7C1E5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53D674FB"/>
    <w:multiLevelType w:val="multilevel"/>
    <w:tmpl w:val="F8F44D8C"/>
    <w:lvl w:ilvl="0">
      <w:start w:val="8"/>
      <w:numFmt w:val="decimal"/>
      <w:lvlText w:val="%1."/>
      <w:lvlJc w:val="left"/>
      <w:pPr>
        <w:tabs>
          <w:tab w:val="num" w:pos="570"/>
        </w:tabs>
        <w:ind w:left="570" w:hanging="570"/>
      </w:pPr>
      <w:rPr>
        <w:b/>
        <w:u w:val="single"/>
      </w:rPr>
    </w:lvl>
    <w:lvl w:ilvl="1">
      <w:start w:val="2"/>
      <w:numFmt w:val="decimal"/>
      <w:lvlText w:val="%1.%2."/>
      <w:lvlJc w:val="left"/>
      <w:pPr>
        <w:tabs>
          <w:tab w:val="num" w:pos="570"/>
        </w:tabs>
        <w:ind w:left="570" w:hanging="570"/>
      </w:pPr>
      <w:rPr>
        <w:b/>
        <w:sz w:val="20"/>
        <w:u w:val="none"/>
      </w:rPr>
    </w:lvl>
    <w:lvl w:ilvl="2">
      <w:start w:val="1"/>
      <w:numFmt w:val="decimal"/>
      <w:lvlText w:val="%1.%2.%3."/>
      <w:lvlJc w:val="left"/>
      <w:pPr>
        <w:tabs>
          <w:tab w:val="num" w:pos="720"/>
        </w:tabs>
        <w:ind w:left="720" w:hanging="720"/>
      </w:pPr>
      <w:rPr>
        <w:b/>
        <w:u w:val="single"/>
      </w:rPr>
    </w:lvl>
    <w:lvl w:ilvl="3">
      <w:start w:val="1"/>
      <w:numFmt w:val="decimal"/>
      <w:lvlText w:val="%1.%2.%3.%4."/>
      <w:lvlJc w:val="left"/>
      <w:pPr>
        <w:tabs>
          <w:tab w:val="num" w:pos="720"/>
        </w:tabs>
        <w:ind w:left="720" w:hanging="720"/>
      </w:pPr>
      <w:rPr>
        <w:b/>
        <w:u w:val="single"/>
      </w:rPr>
    </w:lvl>
    <w:lvl w:ilvl="4">
      <w:start w:val="1"/>
      <w:numFmt w:val="decimal"/>
      <w:lvlText w:val="%1.%2.%3.%4.%5."/>
      <w:lvlJc w:val="left"/>
      <w:pPr>
        <w:tabs>
          <w:tab w:val="num" w:pos="1080"/>
        </w:tabs>
        <w:ind w:left="1080" w:hanging="1080"/>
      </w:pPr>
      <w:rPr>
        <w:b/>
        <w:u w:val="single"/>
      </w:rPr>
    </w:lvl>
    <w:lvl w:ilvl="5">
      <w:start w:val="1"/>
      <w:numFmt w:val="decimal"/>
      <w:lvlText w:val="%1.%2.%3.%4.%5.%6."/>
      <w:lvlJc w:val="left"/>
      <w:pPr>
        <w:tabs>
          <w:tab w:val="num" w:pos="1080"/>
        </w:tabs>
        <w:ind w:left="1080" w:hanging="1080"/>
      </w:pPr>
      <w:rPr>
        <w:b/>
        <w:u w:val="single"/>
      </w:rPr>
    </w:lvl>
    <w:lvl w:ilvl="6">
      <w:start w:val="1"/>
      <w:numFmt w:val="decimal"/>
      <w:lvlText w:val="%1.%2.%3.%4.%5.%6.%7."/>
      <w:lvlJc w:val="left"/>
      <w:pPr>
        <w:tabs>
          <w:tab w:val="num" w:pos="1440"/>
        </w:tabs>
        <w:ind w:left="1440" w:hanging="1440"/>
      </w:pPr>
      <w:rPr>
        <w:b/>
        <w:u w:val="single"/>
      </w:rPr>
    </w:lvl>
    <w:lvl w:ilvl="7">
      <w:start w:val="1"/>
      <w:numFmt w:val="decimal"/>
      <w:lvlText w:val="%1.%2.%3.%4.%5.%6.%7.%8."/>
      <w:lvlJc w:val="left"/>
      <w:pPr>
        <w:tabs>
          <w:tab w:val="num" w:pos="1440"/>
        </w:tabs>
        <w:ind w:left="1440" w:hanging="1440"/>
      </w:pPr>
      <w:rPr>
        <w:b/>
        <w:u w:val="single"/>
      </w:rPr>
    </w:lvl>
    <w:lvl w:ilvl="8">
      <w:start w:val="1"/>
      <w:numFmt w:val="decimal"/>
      <w:lvlText w:val="%1.%2.%3.%4.%5.%6.%7.%8.%9."/>
      <w:lvlJc w:val="left"/>
      <w:pPr>
        <w:tabs>
          <w:tab w:val="num" w:pos="1800"/>
        </w:tabs>
        <w:ind w:left="1800" w:hanging="1800"/>
      </w:pPr>
      <w:rPr>
        <w:b/>
        <w:u w:val="single"/>
      </w:rPr>
    </w:lvl>
  </w:abstractNum>
  <w:abstractNum w:abstractNumId="27">
    <w:nsid w:val="549D5E3A"/>
    <w:multiLevelType w:val="hybridMultilevel"/>
    <w:tmpl w:val="3A56721C"/>
    <w:lvl w:ilvl="0" w:tplc="15F486A8">
      <w:start w:val="1"/>
      <w:numFmt w:val="bullet"/>
      <w:lvlText w:val="-"/>
      <w:lvlJc w:val="left"/>
      <w:pPr>
        <w:tabs>
          <w:tab w:val="num" w:pos="720"/>
        </w:tabs>
        <w:ind w:left="720" w:hanging="360"/>
      </w:pPr>
      <w:rPr>
        <w:rFonts w:ascii="Bell MT" w:eastAsia="Times New Roman" w:hAnsi="Bell MT"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nsid w:val="59D47430"/>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9">
    <w:nsid w:val="5C405596"/>
    <w:multiLevelType w:val="singleLevel"/>
    <w:tmpl w:val="25849216"/>
    <w:lvl w:ilvl="0">
      <w:start w:val="3"/>
      <w:numFmt w:val="decimal"/>
      <w:lvlText w:val="%1."/>
      <w:legacy w:legacy="1" w:legacySpace="120" w:legacyIndent="360"/>
      <w:lvlJc w:val="left"/>
      <w:pPr>
        <w:ind w:left="927" w:hanging="360"/>
      </w:pPr>
    </w:lvl>
  </w:abstractNum>
  <w:abstractNum w:abstractNumId="30">
    <w:nsid w:val="616E073C"/>
    <w:multiLevelType w:val="hybridMultilevel"/>
    <w:tmpl w:val="737E06F6"/>
    <w:lvl w:ilvl="0" w:tplc="5ADE6CC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2C7691"/>
    <w:multiLevelType w:val="hybridMultilevel"/>
    <w:tmpl w:val="AEC2C8E8"/>
    <w:lvl w:ilvl="0" w:tplc="BF2EFE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7B5576"/>
    <w:multiLevelType w:val="singleLevel"/>
    <w:tmpl w:val="9C587442"/>
    <w:lvl w:ilvl="0">
      <w:start w:val="1"/>
      <w:numFmt w:val="decimal"/>
      <w:lvlText w:val="%1."/>
      <w:legacy w:legacy="1" w:legacySpace="0" w:legacyIndent="283"/>
      <w:lvlJc w:val="left"/>
      <w:pPr>
        <w:ind w:left="425" w:hanging="283"/>
      </w:pPr>
    </w:lvl>
  </w:abstractNum>
  <w:num w:numId="1">
    <w:abstractNumId w:val="1"/>
  </w:num>
  <w:num w:numId="2">
    <w:abstractNumId w:val="22"/>
  </w:num>
  <w:num w:numId="3">
    <w:abstractNumId w:val="0"/>
    <w:lvlOverride w:ilvl="0">
      <w:lvl w:ilvl="0">
        <w:numFmt w:val="bullet"/>
        <w:lvlText w:val=""/>
        <w:lvlJc w:val="left"/>
        <w:pPr>
          <w:ind w:left="502" w:hanging="360"/>
        </w:pPr>
        <w:rPr>
          <w:rFonts w:ascii="Symbol" w:hAnsi="Symbol" w:hint="default"/>
        </w:rPr>
      </w:lvl>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3"/>
    </w:lvlOverride>
  </w:num>
  <w:num w:numId="9">
    <w:abstractNumId w:val="2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
    <w:abstractNumId w:val="20"/>
  </w:num>
  <w:num w:numId="12">
    <w:abstractNumId w:val="32"/>
    <w:lvlOverride w:ilvl="0">
      <w:startOverride w:val="1"/>
    </w:lvlOverride>
  </w:num>
  <w:num w:numId="13">
    <w:abstractNumId w:val="0"/>
    <w:lvlOverride w:ilvl="0">
      <w:lvl w:ilvl="0">
        <w:numFmt w:val="bullet"/>
        <w:lvlText w:val=""/>
        <w:legacy w:legacy="1" w:legacySpace="0" w:legacyIndent="283"/>
        <w:lvlJc w:val="left"/>
        <w:pPr>
          <w:ind w:left="425" w:hanging="283"/>
        </w:pPr>
        <w:rPr>
          <w:rFonts w:ascii="Symbol" w:hAnsi="Symbol" w:hint="default"/>
        </w:rPr>
      </w:lvl>
    </w:lvlOverride>
  </w:num>
  <w:num w:numId="14">
    <w:abstractNumId w:val="17"/>
  </w:num>
  <w:num w:numId="15">
    <w:abstractNumId w:val="21"/>
  </w:num>
  <w:num w:numId="16">
    <w:abstractNumId w:val="27"/>
  </w:num>
  <w:num w:numId="17">
    <w:abstractNumId w:val="27"/>
  </w:num>
  <w:num w:numId="18">
    <w:abstractNumId w:val="12"/>
  </w:num>
  <w:num w:numId="19">
    <w:abstractNumId w:val="6"/>
  </w:num>
  <w:num w:numId="20">
    <w:abstractNumId w:val="16"/>
  </w:num>
  <w:num w:numId="21">
    <w:abstractNumId w:val="28"/>
  </w:num>
  <w:num w:numId="22">
    <w:abstractNumId w:val="15"/>
  </w:num>
  <w:num w:numId="23">
    <w:abstractNumId w:val="30"/>
  </w:num>
  <w:num w:numId="24">
    <w:abstractNumId w:val="31"/>
  </w:num>
  <w:num w:numId="25">
    <w:abstractNumId w:val="19"/>
  </w:num>
  <w:num w:numId="26">
    <w:abstractNumId w:val="14"/>
  </w:num>
  <w:num w:numId="27">
    <w:abstractNumId w:val="10"/>
  </w:num>
  <w:num w:numId="28">
    <w:abstractNumId w:val="23"/>
  </w:num>
  <w:num w:numId="29">
    <w:abstractNumId w:val="11"/>
  </w:num>
  <w:num w:numId="30">
    <w:abstractNumId w:val="13"/>
  </w:num>
  <w:num w:numId="3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1E"/>
    <w:rsid w:val="000005A0"/>
    <w:rsid w:val="0000205C"/>
    <w:rsid w:val="0000294C"/>
    <w:rsid w:val="00007553"/>
    <w:rsid w:val="000135CD"/>
    <w:rsid w:val="00015999"/>
    <w:rsid w:val="0002245F"/>
    <w:rsid w:val="00023C78"/>
    <w:rsid w:val="000251A9"/>
    <w:rsid w:val="000257CB"/>
    <w:rsid w:val="000257F0"/>
    <w:rsid w:val="00027336"/>
    <w:rsid w:val="000306D4"/>
    <w:rsid w:val="00032545"/>
    <w:rsid w:val="000363EC"/>
    <w:rsid w:val="00037C51"/>
    <w:rsid w:val="00040F86"/>
    <w:rsid w:val="00042722"/>
    <w:rsid w:val="00042B04"/>
    <w:rsid w:val="00043525"/>
    <w:rsid w:val="000436DE"/>
    <w:rsid w:val="0004574A"/>
    <w:rsid w:val="00046B32"/>
    <w:rsid w:val="00047D1B"/>
    <w:rsid w:val="00047DC7"/>
    <w:rsid w:val="00053DC0"/>
    <w:rsid w:val="00057B62"/>
    <w:rsid w:val="00061A44"/>
    <w:rsid w:val="0007246D"/>
    <w:rsid w:val="0007604F"/>
    <w:rsid w:val="00076E20"/>
    <w:rsid w:val="0008170E"/>
    <w:rsid w:val="00081756"/>
    <w:rsid w:val="00084C22"/>
    <w:rsid w:val="00085FC5"/>
    <w:rsid w:val="000877A7"/>
    <w:rsid w:val="00090518"/>
    <w:rsid w:val="00091013"/>
    <w:rsid w:val="00091522"/>
    <w:rsid w:val="000C69B2"/>
    <w:rsid w:val="000C7681"/>
    <w:rsid w:val="000D044A"/>
    <w:rsid w:val="000D1027"/>
    <w:rsid w:val="000D5770"/>
    <w:rsid w:val="000D7111"/>
    <w:rsid w:val="000E19BC"/>
    <w:rsid w:val="000E30B8"/>
    <w:rsid w:val="000E3E91"/>
    <w:rsid w:val="000E50A7"/>
    <w:rsid w:val="000E66BD"/>
    <w:rsid w:val="000E6EEB"/>
    <w:rsid w:val="000F60BB"/>
    <w:rsid w:val="00102BD4"/>
    <w:rsid w:val="00103F7E"/>
    <w:rsid w:val="00107125"/>
    <w:rsid w:val="001074CC"/>
    <w:rsid w:val="001103EF"/>
    <w:rsid w:val="00112D3A"/>
    <w:rsid w:val="00115B65"/>
    <w:rsid w:val="00116026"/>
    <w:rsid w:val="001353F1"/>
    <w:rsid w:val="00136F85"/>
    <w:rsid w:val="00140BF0"/>
    <w:rsid w:val="001419B1"/>
    <w:rsid w:val="00145089"/>
    <w:rsid w:val="00145489"/>
    <w:rsid w:val="00145491"/>
    <w:rsid w:val="00146D3A"/>
    <w:rsid w:val="00152385"/>
    <w:rsid w:val="00152530"/>
    <w:rsid w:val="001574B4"/>
    <w:rsid w:val="001633E7"/>
    <w:rsid w:val="0017006D"/>
    <w:rsid w:val="00190F11"/>
    <w:rsid w:val="00191B42"/>
    <w:rsid w:val="0019347F"/>
    <w:rsid w:val="0019526A"/>
    <w:rsid w:val="00195B0C"/>
    <w:rsid w:val="00196155"/>
    <w:rsid w:val="001A3B40"/>
    <w:rsid w:val="001A5D7E"/>
    <w:rsid w:val="001A60E5"/>
    <w:rsid w:val="001B6840"/>
    <w:rsid w:val="001B6C1A"/>
    <w:rsid w:val="001C1115"/>
    <w:rsid w:val="001C191E"/>
    <w:rsid w:val="001C20A5"/>
    <w:rsid w:val="001D0D07"/>
    <w:rsid w:val="001D1B7B"/>
    <w:rsid w:val="001D4A78"/>
    <w:rsid w:val="001D6218"/>
    <w:rsid w:val="001E13B4"/>
    <w:rsid w:val="001E170C"/>
    <w:rsid w:val="001E7445"/>
    <w:rsid w:val="001F2740"/>
    <w:rsid w:val="001F42A3"/>
    <w:rsid w:val="001F523A"/>
    <w:rsid w:val="001F5C4E"/>
    <w:rsid w:val="001F5E91"/>
    <w:rsid w:val="001F7057"/>
    <w:rsid w:val="00201BDD"/>
    <w:rsid w:val="00202250"/>
    <w:rsid w:val="00202FF3"/>
    <w:rsid w:val="00203A02"/>
    <w:rsid w:val="0020445A"/>
    <w:rsid w:val="00216E7A"/>
    <w:rsid w:val="002179A5"/>
    <w:rsid w:val="00221213"/>
    <w:rsid w:val="002233DB"/>
    <w:rsid w:val="00225B19"/>
    <w:rsid w:val="00225FD4"/>
    <w:rsid w:val="00232E60"/>
    <w:rsid w:val="00236BCD"/>
    <w:rsid w:val="00240513"/>
    <w:rsid w:val="002444B3"/>
    <w:rsid w:val="002468D5"/>
    <w:rsid w:val="002469BC"/>
    <w:rsid w:val="002507EE"/>
    <w:rsid w:val="00253148"/>
    <w:rsid w:val="00261D8F"/>
    <w:rsid w:val="00263358"/>
    <w:rsid w:val="002640E5"/>
    <w:rsid w:val="00264498"/>
    <w:rsid w:val="002668D7"/>
    <w:rsid w:val="00283844"/>
    <w:rsid w:val="002B08C6"/>
    <w:rsid w:val="002B094F"/>
    <w:rsid w:val="002B58B0"/>
    <w:rsid w:val="002B78F4"/>
    <w:rsid w:val="002C2896"/>
    <w:rsid w:val="002C60E0"/>
    <w:rsid w:val="002C6F04"/>
    <w:rsid w:val="002C70AC"/>
    <w:rsid w:val="002D1DB5"/>
    <w:rsid w:val="002D6135"/>
    <w:rsid w:val="002D7544"/>
    <w:rsid w:val="002E10CD"/>
    <w:rsid w:val="002E2BF9"/>
    <w:rsid w:val="002E397F"/>
    <w:rsid w:val="002E783F"/>
    <w:rsid w:val="00307E5C"/>
    <w:rsid w:val="00307EBF"/>
    <w:rsid w:val="00314AC6"/>
    <w:rsid w:val="00314BFA"/>
    <w:rsid w:val="00317EE9"/>
    <w:rsid w:val="00335EC2"/>
    <w:rsid w:val="00336360"/>
    <w:rsid w:val="00337125"/>
    <w:rsid w:val="00343276"/>
    <w:rsid w:val="003436AD"/>
    <w:rsid w:val="00345497"/>
    <w:rsid w:val="00345DB2"/>
    <w:rsid w:val="003534EE"/>
    <w:rsid w:val="00354B83"/>
    <w:rsid w:val="00364976"/>
    <w:rsid w:val="003659C5"/>
    <w:rsid w:val="003749F0"/>
    <w:rsid w:val="00380E6A"/>
    <w:rsid w:val="00380FC2"/>
    <w:rsid w:val="003825F0"/>
    <w:rsid w:val="00383479"/>
    <w:rsid w:val="00386330"/>
    <w:rsid w:val="00386D23"/>
    <w:rsid w:val="0038715F"/>
    <w:rsid w:val="00390893"/>
    <w:rsid w:val="00391557"/>
    <w:rsid w:val="00391889"/>
    <w:rsid w:val="00392E11"/>
    <w:rsid w:val="00393A89"/>
    <w:rsid w:val="00394C01"/>
    <w:rsid w:val="00395DF1"/>
    <w:rsid w:val="00396BA4"/>
    <w:rsid w:val="003A6627"/>
    <w:rsid w:val="003B0833"/>
    <w:rsid w:val="003B1FB0"/>
    <w:rsid w:val="003B57A8"/>
    <w:rsid w:val="003C1929"/>
    <w:rsid w:val="003D21D8"/>
    <w:rsid w:val="003D3C58"/>
    <w:rsid w:val="003D4EB0"/>
    <w:rsid w:val="003D7059"/>
    <w:rsid w:val="003E11C1"/>
    <w:rsid w:val="003E173E"/>
    <w:rsid w:val="003E4879"/>
    <w:rsid w:val="003F2634"/>
    <w:rsid w:val="003F3CE2"/>
    <w:rsid w:val="003F6923"/>
    <w:rsid w:val="00402368"/>
    <w:rsid w:val="00402A9C"/>
    <w:rsid w:val="00412972"/>
    <w:rsid w:val="0041655F"/>
    <w:rsid w:val="004301AD"/>
    <w:rsid w:val="0043628A"/>
    <w:rsid w:val="00443ACF"/>
    <w:rsid w:val="004440B0"/>
    <w:rsid w:val="00450074"/>
    <w:rsid w:val="00450D6C"/>
    <w:rsid w:val="00452439"/>
    <w:rsid w:val="0045692E"/>
    <w:rsid w:val="00460817"/>
    <w:rsid w:val="00475C3B"/>
    <w:rsid w:val="0048291E"/>
    <w:rsid w:val="004836F7"/>
    <w:rsid w:val="00484276"/>
    <w:rsid w:val="0048606D"/>
    <w:rsid w:val="00491A17"/>
    <w:rsid w:val="004A05EA"/>
    <w:rsid w:val="004A3E83"/>
    <w:rsid w:val="004A40D6"/>
    <w:rsid w:val="004A6925"/>
    <w:rsid w:val="004B4509"/>
    <w:rsid w:val="004B476C"/>
    <w:rsid w:val="004C02A7"/>
    <w:rsid w:val="004C186F"/>
    <w:rsid w:val="004C233C"/>
    <w:rsid w:val="004C4FF4"/>
    <w:rsid w:val="004C6985"/>
    <w:rsid w:val="004D0918"/>
    <w:rsid w:val="004E4B4B"/>
    <w:rsid w:val="004E58E8"/>
    <w:rsid w:val="004E7C6F"/>
    <w:rsid w:val="004F2A11"/>
    <w:rsid w:val="004F3BF3"/>
    <w:rsid w:val="0050328C"/>
    <w:rsid w:val="00504348"/>
    <w:rsid w:val="00505A5A"/>
    <w:rsid w:val="0050735E"/>
    <w:rsid w:val="00510813"/>
    <w:rsid w:val="00511A91"/>
    <w:rsid w:val="00522ECB"/>
    <w:rsid w:val="00530B54"/>
    <w:rsid w:val="00535CED"/>
    <w:rsid w:val="00542FA4"/>
    <w:rsid w:val="005431E9"/>
    <w:rsid w:val="00543F19"/>
    <w:rsid w:val="005454C5"/>
    <w:rsid w:val="0054789E"/>
    <w:rsid w:val="0054792A"/>
    <w:rsid w:val="00551990"/>
    <w:rsid w:val="00564401"/>
    <w:rsid w:val="00565012"/>
    <w:rsid w:val="0056532F"/>
    <w:rsid w:val="00565860"/>
    <w:rsid w:val="0056713E"/>
    <w:rsid w:val="00567DBB"/>
    <w:rsid w:val="00570820"/>
    <w:rsid w:val="00580EB5"/>
    <w:rsid w:val="0058256B"/>
    <w:rsid w:val="00586CBD"/>
    <w:rsid w:val="00587F38"/>
    <w:rsid w:val="00590CFB"/>
    <w:rsid w:val="005918B7"/>
    <w:rsid w:val="005952C9"/>
    <w:rsid w:val="005A12E7"/>
    <w:rsid w:val="005A4234"/>
    <w:rsid w:val="005A6949"/>
    <w:rsid w:val="005B3024"/>
    <w:rsid w:val="005B41D9"/>
    <w:rsid w:val="005B433E"/>
    <w:rsid w:val="005C0140"/>
    <w:rsid w:val="005C4896"/>
    <w:rsid w:val="005C4CC3"/>
    <w:rsid w:val="005C4EC6"/>
    <w:rsid w:val="005C51BE"/>
    <w:rsid w:val="005D1C45"/>
    <w:rsid w:val="005D502B"/>
    <w:rsid w:val="005D613D"/>
    <w:rsid w:val="005D6846"/>
    <w:rsid w:val="005D7C89"/>
    <w:rsid w:val="005D7EBF"/>
    <w:rsid w:val="005E1BB9"/>
    <w:rsid w:val="005E32B2"/>
    <w:rsid w:val="005E32BC"/>
    <w:rsid w:val="005F27FF"/>
    <w:rsid w:val="005F764F"/>
    <w:rsid w:val="0060279E"/>
    <w:rsid w:val="00610396"/>
    <w:rsid w:val="00610761"/>
    <w:rsid w:val="00610951"/>
    <w:rsid w:val="006213F0"/>
    <w:rsid w:val="0062414B"/>
    <w:rsid w:val="00632800"/>
    <w:rsid w:val="00633ABD"/>
    <w:rsid w:val="00634DEB"/>
    <w:rsid w:val="00634FF6"/>
    <w:rsid w:val="00636D54"/>
    <w:rsid w:val="0065012F"/>
    <w:rsid w:val="00655AB1"/>
    <w:rsid w:val="00657E3E"/>
    <w:rsid w:val="00660F05"/>
    <w:rsid w:val="0066197F"/>
    <w:rsid w:val="00662776"/>
    <w:rsid w:val="00663A5A"/>
    <w:rsid w:val="00664B48"/>
    <w:rsid w:val="0067040C"/>
    <w:rsid w:val="006721F2"/>
    <w:rsid w:val="0067590A"/>
    <w:rsid w:val="0067700F"/>
    <w:rsid w:val="00680A41"/>
    <w:rsid w:val="00686176"/>
    <w:rsid w:val="006877FC"/>
    <w:rsid w:val="00696E81"/>
    <w:rsid w:val="006A3901"/>
    <w:rsid w:val="006A7F57"/>
    <w:rsid w:val="006B4EF3"/>
    <w:rsid w:val="006C0D65"/>
    <w:rsid w:val="006C5FE5"/>
    <w:rsid w:val="006D41A6"/>
    <w:rsid w:val="006D4F91"/>
    <w:rsid w:val="006D581F"/>
    <w:rsid w:val="006D72DD"/>
    <w:rsid w:val="006D7D09"/>
    <w:rsid w:val="006E2552"/>
    <w:rsid w:val="006E260C"/>
    <w:rsid w:val="006E2DF7"/>
    <w:rsid w:val="006E4301"/>
    <w:rsid w:val="006E4ED4"/>
    <w:rsid w:val="006E78EB"/>
    <w:rsid w:val="006F33BB"/>
    <w:rsid w:val="006F390A"/>
    <w:rsid w:val="006F7A28"/>
    <w:rsid w:val="007021A5"/>
    <w:rsid w:val="007055A5"/>
    <w:rsid w:val="007152AE"/>
    <w:rsid w:val="007200DF"/>
    <w:rsid w:val="0072173D"/>
    <w:rsid w:val="00730CBC"/>
    <w:rsid w:val="0073162E"/>
    <w:rsid w:val="0073317C"/>
    <w:rsid w:val="00733670"/>
    <w:rsid w:val="0074324D"/>
    <w:rsid w:val="00752E87"/>
    <w:rsid w:val="007550BF"/>
    <w:rsid w:val="007621F3"/>
    <w:rsid w:val="00767A7C"/>
    <w:rsid w:val="00767F26"/>
    <w:rsid w:val="007721BA"/>
    <w:rsid w:val="00773387"/>
    <w:rsid w:val="00774C06"/>
    <w:rsid w:val="00774FBB"/>
    <w:rsid w:val="00790A8A"/>
    <w:rsid w:val="00790C82"/>
    <w:rsid w:val="007A0B25"/>
    <w:rsid w:val="007A3AE1"/>
    <w:rsid w:val="007A6A52"/>
    <w:rsid w:val="007A7A60"/>
    <w:rsid w:val="007B2084"/>
    <w:rsid w:val="007B6990"/>
    <w:rsid w:val="007C59B3"/>
    <w:rsid w:val="007C6715"/>
    <w:rsid w:val="007C7E96"/>
    <w:rsid w:val="007D1F5B"/>
    <w:rsid w:val="007E16FA"/>
    <w:rsid w:val="007E1717"/>
    <w:rsid w:val="007E1FC5"/>
    <w:rsid w:val="007E67BB"/>
    <w:rsid w:val="007E7BF8"/>
    <w:rsid w:val="00813941"/>
    <w:rsid w:val="00813FB0"/>
    <w:rsid w:val="0081526A"/>
    <w:rsid w:val="00820054"/>
    <w:rsid w:val="00824A37"/>
    <w:rsid w:val="00830358"/>
    <w:rsid w:val="008303B3"/>
    <w:rsid w:val="00831587"/>
    <w:rsid w:val="00831E25"/>
    <w:rsid w:val="00842795"/>
    <w:rsid w:val="00843BBF"/>
    <w:rsid w:val="00854F4C"/>
    <w:rsid w:val="00855F0E"/>
    <w:rsid w:val="00860812"/>
    <w:rsid w:val="00863823"/>
    <w:rsid w:val="00863A7C"/>
    <w:rsid w:val="00866A2C"/>
    <w:rsid w:val="00867EAC"/>
    <w:rsid w:val="00870F28"/>
    <w:rsid w:val="008719BA"/>
    <w:rsid w:val="0087367A"/>
    <w:rsid w:val="0087429E"/>
    <w:rsid w:val="008745B9"/>
    <w:rsid w:val="00880894"/>
    <w:rsid w:val="0088156F"/>
    <w:rsid w:val="00883E61"/>
    <w:rsid w:val="0089094B"/>
    <w:rsid w:val="00890C23"/>
    <w:rsid w:val="008978A7"/>
    <w:rsid w:val="008A1E37"/>
    <w:rsid w:val="008B19B6"/>
    <w:rsid w:val="008B1B47"/>
    <w:rsid w:val="008B39AA"/>
    <w:rsid w:val="008B5284"/>
    <w:rsid w:val="008C588D"/>
    <w:rsid w:val="008C7909"/>
    <w:rsid w:val="008D18D8"/>
    <w:rsid w:val="008D2B4D"/>
    <w:rsid w:val="008D3D83"/>
    <w:rsid w:val="008E1D6A"/>
    <w:rsid w:val="008E60F6"/>
    <w:rsid w:val="008F2A5C"/>
    <w:rsid w:val="00911EA0"/>
    <w:rsid w:val="0091333D"/>
    <w:rsid w:val="00914922"/>
    <w:rsid w:val="00914970"/>
    <w:rsid w:val="00914C79"/>
    <w:rsid w:val="0091689A"/>
    <w:rsid w:val="00916B2F"/>
    <w:rsid w:val="00923CFC"/>
    <w:rsid w:val="009263B0"/>
    <w:rsid w:val="009305B8"/>
    <w:rsid w:val="00930D14"/>
    <w:rsid w:val="00946A94"/>
    <w:rsid w:val="009607E7"/>
    <w:rsid w:val="00964F7D"/>
    <w:rsid w:val="00965475"/>
    <w:rsid w:val="00965513"/>
    <w:rsid w:val="0096558C"/>
    <w:rsid w:val="0096604F"/>
    <w:rsid w:val="00970582"/>
    <w:rsid w:val="00971053"/>
    <w:rsid w:val="00972831"/>
    <w:rsid w:val="009829F8"/>
    <w:rsid w:val="00983178"/>
    <w:rsid w:val="0098449C"/>
    <w:rsid w:val="009860BC"/>
    <w:rsid w:val="00995B1A"/>
    <w:rsid w:val="009975A1"/>
    <w:rsid w:val="00997C90"/>
    <w:rsid w:val="009A2849"/>
    <w:rsid w:val="009A4502"/>
    <w:rsid w:val="009A6629"/>
    <w:rsid w:val="009A77A4"/>
    <w:rsid w:val="009C0A70"/>
    <w:rsid w:val="009C1453"/>
    <w:rsid w:val="009C48D2"/>
    <w:rsid w:val="009D145E"/>
    <w:rsid w:val="009D484D"/>
    <w:rsid w:val="009D6D23"/>
    <w:rsid w:val="009E1748"/>
    <w:rsid w:val="009E3D45"/>
    <w:rsid w:val="009F1C18"/>
    <w:rsid w:val="009F2A98"/>
    <w:rsid w:val="009F7102"/>
    <w:rsid w:val="00A039BD"/>
    <w:rsid w:val="00A04AAC"/>
    <w:rsid w:val="00A054F7"/>
    <w:rsid w:val="00A11CD7"/>
    <w:rsid w:val="00A20CFD"/>
    <w:rsid w:val="00A22283"/>
    <w:rsid w:val="00A31954"/>
    <w:rsid w:val="00A3259C"/>
    <w:rsid w:val="00A334F6"/>
    <w:rsid w:val="00A359BC"/>
    <w:rsid w:val="00A36413"/>
    <w:rsid w:val="00A4138B"/>
    <w:rsid w:val="00A46BE5"/>
    <w:rsid w:val="00A503A4"/>
    <w:rsid w:val="00A52EF7"/>
    <w:rsid w:val="00A537A2"/>
    <w:rsid w:val="00A56C8F"/>
    <w:rsid w:val="00A629C0"/>
    <w:rsid w:val="00A63456"/>
    <w:rsid w:val="00A7015C"/>
    <w:rsid w:val="00A70CAD"/>
    <w:rsid w:val="00A75B36"/>
    <w:rsid w:val="00A77E04"/>
    <w:rsid w:val="00A807B4"/>
    <w:rsid w:val="00A82CEC"/>
    <w:rsid w:val="00A8389B"/>
    <w:rsid w:val="00A912C7"/>
    <w:rsid w:val="00A9304A"/>
    <w:rsid w:val="00A93128"/>
    <w:rsid w:val="00A9323C"/>
    <w:rsid w:val="00A976F8"/>
    <w:rsid w:val="00AA21AC"/>
    <w:rsid w:val="00AB1F5C"/>
    <w:rsid w:val="00AB3270"/>
    <w:rsid w:val="00AB341E"/>
    <w:rsid w:val="00AB37C8"/>
    <w:rsid w:val="00AC2580"/>
    <w:rsid w:val="00AC302F"/>
    <w:rsid w:val="00AC425D"/>
    <w:rsid w:val="00AD4A84"/>
    <w:rsid w:val="00AE2179"/>
    <w:rsid w:val="00AE395A"/>
    <w:rsid w:val="00AE4032"/>
    <w:rsid w:val="00AE6E7F"/>
    <w:rsid w:val="00AF08FA"/>
    <w:rsid w:val="00AF23B6"/>
    <w:rsid w:val="00AF4655"/>
    <w:rsid w:val="00AF6DF4"/>
    <w:rsid w:val="00AF7268"/>
    <w:rsid w:val="00B026F0"/>
    <w:rsid w:val="00B05DAE"/>
    <w:rsid w:val="00B0652D"/>
    <w:rsid w:val="00B0770D"/>
    <w:rsid w:val="00B17407"/>
    <w:rsid w:val="00B232C8"/>
    <w:rsid w:val="00B23DBC"/>
    <w:rsid w:val="00B25893"/>
    <w:rsid w:val="00B32154"/>
    <w:rsid w:val="00B35D71"/>
    <w:rsid w:val="00B4010D"/>
    <w:rsid w:val="00B463E3"/>
    <w:rsid w:val="00B47370"/>
    <w:rsid w:val="00B52278"/>
    <w:rsid w:val="00B52A43"/>
    <w:rsid w:val="00B54E88"/>
    <w:rsid w:val="00B572D5"/>
    <w:rsid w:val="00B631FE"/>
    <w:rsid w:val="00B6497F"/>
    <w:rsid w:val="00B7018C"/>
    <w:rsid w:val="00B749E7"/>
    <w:rsid w:val="00B76297"/>
    <w:rsid w:val="00B769EC"/>
    <w:rsid w:val="00B76DF1"/>
    <w:rsid w:val="00B832BE"/>
    <w:rsid w:val="00B85869"/>
    <w:rsid w:val="00B86C5C"/>
    <w:rsid w:val="00B913D8"/>
    <w:rsid w:val="00B927D2"/>
    <w:rsid w:val="00B94789"/>
    <w:rsid w:val="00BA528C"/>
    <w:rsid w:val="00BB4F58"/>
    <w:rsid w:val="00BC1877"/>
    <w:rsid w:val="00BC306B"/>
    <w:rsid w:val="00BC447B"/>
    <w:rsid w:val="00BD1714"/>
    <w:rsid w:val="00BD5E8F"/>
    <w:rsid w:val="00BD751E"/>
    <w:rsid w:val="00BE10C0"/>
    <w:rsid w:val="00BE381F"/>
    <w:rsid w:val="00BE4B2E"/>
    <w:rsid w:val="00BF3727"/>
    <w:rsid w:val="00BF3D69"/>
    <w:rsid w:val="00BF6F98"/>
    <w:rsid w:val="00C037C1"/>
    <w:rsid w:val="00C07DF0"/>
    <w:rsid w:val="00C12F3F"/>
    <w:rsid w:val="00C13BD5"/>
    <w:rsid w:val="00C14028"/>
    <w:rsid w:val="00C214B5"/>
    <w:rsid w:val="00C22AFE"/>
    <w:rsid w:val="00C26BD4"/>
    <w:rsid w:val="00C272B0"/>
    <w:rsid w:val="00C30D3F"/>
    <w:rsid w:val="00C31627"/>
    <w:rsid w:val="00C40558"/>
    <w:rsid w:val="00C4058A"/>
    <w:rsid w:val="00C45334"/>
    <w:rsid w:val="00C51AB1"/>
    <w:rsid w:val="00C53D81"/>
    <w:rsid w:val="00C57390"/>
    <w:rsid w:val="00C57893"/>
    <w:rsid w:val="00C6211F"/>
    <w:rsid w:val="00C63361"/>
    <w:rsid w:val="00C635B2"/>
    <w:rsid w:val="00C65B88"/>
    <w:rsid w:val="00C66FF5"/>
    <w:rsid w:val="00C82DFE"/>
    <w:rsid w:val="00C859F0"/>
    <w:rsid w:val="00C8652E"/>
    <w:rsid w:val="00CA41FF"/>
    <w:rsid w:val="00CA530D"/>
    <w:rsid w:val="00CB6476"/>
    <w:rsid w:val="00CB7E47"/>
    <w:rsid w:val="00CC2D17"/>
    <w:rsid w:val="00CD22B2"/>
    <w:rsid w:val="00CD354A"/>
    <w:rsid w:val="00CD4789"/>
    <w:rsid w:val="00CD6FAE"/>
    <w:rsid w:val="00CE061E"/>
    <w:rsid w:val="00CE0789"/>
    <w:rsid w:val="00CE433A"/>
    <w:rsid w:val="00CE758F"/>
    <w:rsid w:val="00CF1660"/>
    <w:rsid w:val="00D00F12"/>
    <w:rsid w:val="00D013DC"/>
    <w:rsid w:val="00D02670"/>
    <w:rsid w:val="00D06857"/>
    <w:rsid w:val="00D13EC5"/>
    <w:rsid w:val="00D2145F"/>
    <w:rsid w:val="00D22332"/>
    <w:rsid w:val="00D305B2"/>
    <w:rsid w:val="00D34DE6"/>
    <w:rsid w:val="00D357FF"/>
    <w:rsid w:val="00D513C1"/>
    <w:rsid w:val="00D52642"/>
    <w:rsid w:val="00D527A5"/>
    <w:rsid w:val="00D53F6C"/>
    <w:rsid w:val="00D54E4F"/>
    <w:rsid w:val="00D5635D"/>
    <w:rsid w:val="00D567C8"/>
    <w:rsid w:val="00D56B3F"/>
    <w:rsid w:val="00D65739"/>
    <w:rsid w:val="00D679BE"/>
    <w:rsid w:val="00D716F2"/>
    <w:rsid w:val="00D73BBD"/>
    <w:rsid w:val="00D7628E"/>
    <w:rsid w:val="00D967F9"/>
    <w:rsid w:val="00DA0C1B"/>
    <w:rsid w:val="00DA3B3C"/>
    <w:rsid w:val="00DB4DD1"/>
    <w:rsid w:val="00DC007C"/>
    <w:rsid w:val="00DC34B9"/>
    <w:rsid w:val="00DC6498"/>
    <w:rsid w:val="00DD2DE2"/>
    <w:rsid w:val="00DD5EEA"/>
    <w:rsid w:val="00DD6933"/>
    <w:rsid w:val="00DE14D5"/>
    <w:rsid w:val="00DE1BDB"/>
    <w:rsid w:val="00DE4AF1"/>
    <w:rsid w:val="00DF084D"/>
    <w:rsid w:val="00DF0851"/>
    <w:rsid w:val="00DF297C"/>
    <w:rsid w:val="00DF4478"/>
    <w:rsid w:val="00E05F0E"/>
    <w:rsid w:val="00E076BC"/>
    <w:rsid w:val="00E10B5D"/>
    <w:rsid w:val="00E201D8"/>
    <w:rsid w:val="00E2110B"/>
    <w:rsid w:val="00E2227C"/>
    <w:rsid w:val="00E2540F"/>
    <w:rsid w:val="00E26ABD"/>
    <w:rsid w:val="00E32EB4"/>
    <w:rsid w:val="00E4030D"/>
    <w:rsid w:val="00E404C9"/>
    <w:rsid w:val="00E44402"/>
    <w:rsid w:val="00E472A0"/>
    <w:rsid w:val="00E52AD4"/>
    <w:rsid w:val="00E568E4"/>
    <w:rsid w:val="00E57AF7"/>
    <w:rsid w:val="00E71230"/>
    <w:rsid w:val="00E76E62"/>
    <w:rsid w:val="00E76FE7"/>
    <w:rsid w:val="00E77E8C"/>
    <w:rsid w:val="00E81963"/>
    <w:rsid w:val="00E85936"/>
    <w:rsid w:val="00E90744"/>
    <w:rsid w:val="00E90D13"/>
    <w:rsid w:val="00E94027"/>
    <w:rsid w:val="00E94696"/>
    <w:rsid w:val="00E959BC"/>
    <w:rsid w:val="00E96787"/>
    <w:rsid w:val="00E977DE"/>
    <w:rsid w:val="00EA0822"/>
    <w:rsid w:val="00EA1ED9"/>
    <w:rsid w:val="00EA4447"/>
    <w:rsid w:val="00EA45CA"/>
    <w:rsid w:val="00EB27DE"/>
    <w:rsid w:val="00EB4509"/>
    <w:rsid w:val="00EB5FDC"/>
    <w:rsid w:val="00EB71A5"/>
    <w:rsid w:val="00EB7213"/>
    <w:rsid w:val="00EC112E"/>
    <w:rsid w:val="00ED050E"/>
    <w:rsid w:val="00EE1B15"/>
    <w:rsid w:val="00EE649F"/>
    <w:rsid w:val="00EE6FBE"/>
    <w:rsid w:val="00EF0D82"/>
    <w:rsid w:val="00EF2878"/>
    <w:rsid w:val="00EF2D52"/>
    <w:rsid w:val="00EF6E21"/>
    <w:rsid w:val="00F01C80"/>
    <w:rsid w:val="00F025DF"/>
    <w:rsid w:val="00F04A02"/>
    <w:rsid w:val="00F10FC3"/>
    <w:rsid w:val="00F15A63"/>
    <w:rsid w:val="00F22058"/>
    <w:rsid w:val="00F23272"/>
    <w:rsid w:val="00F24334"/>
    <w:rsid w:val="00F269AF"/>
    <w:rsid w:val="00F33036"/>
    <w:rsid w:val="00F3468B"/>
    <w:rsid w:val="00F37212"/>
    <w:rsid w:val="00F458CF"/>
    <w:rsid w:val="00F550AB"/>
    <w:rsid w:val="00F62396"/>
    <w:rsid w:val="00F636F8"/>
    <w:rsid w:val="00F63BBD"/>
    <w:rsid w:val="00F71FC9"/>
    <w:rsid w:val="00F7527F"/>
    <w:rsid w:val="00F818FE"/>
    <w:rsid w:val="00F8651E"/>
    <w:rsid w:val="00F913AC"/>
    <w:rsid w:val="00F956A2"/>
    <w:rsid w:val="00FA3350"/>
    <w:rsid w:val="00FA71E8"/>
    <w:rsid w:val="00FB19AB"/>
    <w:rsid w:val="00FB4DE6"/>
    <w:rsid w:val="00FC04AF"/>
    <w:rsid w:val="00FC5491"/>
    <w:rsid w:val="00FC675B"/>
    <w:rsid w:val="00FC7829"/>
    <w:rsid w:val="00FD248D"/>
    <w:rsid w:val="00FD512C"/>
    <w:rsid w:val="00FD7315"/>
    <w:rsid w:val="00FE0993"/>
    <w:rsid w:val="00FE3D52"/>
    <w:rsid w:val="00FE5135"/>
    <w:rsid w:val="00FE7C29"/>
    <w:rsid w:val="00FF19F8"/>
    <w:rsid w:val="00FF1CB2"/>
    <w:rsid w:val="00FF6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39AA"/>
    <w:pPr>
      <w:suppressAutoHyphens/>
      <w:spacing w:after="240"/>
      <w:jc w:val="both"/>
    </w:pPr>
    <w:rPr>
      <w:rFonts w:ascii="Calibri" w:hAnsi="Calibri"/>
      <w:sz w:val="22"/>
      <w:szCs w:val="24"/>
      <w:lang w:eastAsia="ar-SA"/>
    </w:rPr>
  </w:style>
  <w:style w:type="paragraph" w:styleId="Titre1">
    <w:name w:val="heading 1"/>
    <w:basedOn w:val="Normal"/>
    <w:next w:val="Normal"/>
    <w:link w:val="Titre1Car"/>
    <w:autoRedefine/>
    <w:qFormat/>
    <w:rsid w:val="00A11CD7"/>
    <w:pPr>
      <w:pBdr>
        <w:bottom w:val="single" w:sz="4" w:space="1" w:color="000080"/>
      </w:pBdr>
      <w:spacing w:before="480"/>
      <w:outlineLvl w:val="0"/>
    </w:pPr>
    <w:rPr>
      <w:rFonts w:cs="Arial"/>
      <w:b/>
      <w:smallCaps/>
      <w:color w:val="002060"/>
      <w:spacing w:val="5"/>
      <w:sz w:val="28"/>
      <w:szCs w:val="36"/>
      <w:lang w:eastAsia="fr-FR"/>
    </w:rPr>
  </w:style>
  <w:style w:type="paragraph" w:styleId="Titre2">
    <w:name w:val="heading 2"/>
    <w:next w:val="Normal"/>
    <w:qFormat/>
    <w:rsid w:val="0067700F"/>
    <w:pPr>
      <w:spacing w:before="240" w:after="240"/>
      <w:ind w:left="284"/>
      <w:jc w:val="both"/>
      <w:outlineLvl w:val="1"/>
    </w:pPr>
    <w:rPr>
      <w:rFonts w:ascii="Calibri" w:hAnsi="Calibri" w:cs="Arial"/>
      <w:b/>
      <w:bCs/>
      <w:sz w:val="24"/>
      <w:szCs w:val="22"/>
      <w:u w:val="single"/>
    </w:rPr>
  </w:style>
  <w:style w:type="paragraph" w:styleId="Titre3">
    <w:name w:val="heading 3"/>
    <w:basedOn w:val="Normal"/>
    <w:next w:val="Normal"/>
    <w:qFormat/>
    <w:rsid w:val="0067700F"/>
    <w:pPr>
      <w:suppressAutoHyphens w:val="0"/>
      <w:autoSpaceDE w:val="0"/>
      <w:autoSpaceDN w:val="0"/>
      <w:adjustRightInd w:val="0"/>
      <w:ind w:left="567"/>
      <w:outlineLvl w:val="2"/>
    </w:pPr>
    <w:rPr>
      <w:rFonts w:cs="Arial"/>
      <w:szCs w:val="22"/>
      <w:u w:val="single"/>
      <w:lang w:eastAsia="fr-FR"/>
    </w:rPr>
  </w:style>
  <w:style w:type="paragraph" w:styleId="Titre4">
    <w:name w:val="heading 4"/>
    <w:basedOn w:val="Paragraphedeliste"/>
    <w:next w:val="Normal"/>
    <w:qFormat/>
    <w:rsid w:val="003534EE"/>
    <w:pPr>
      <w:numPr>
        <w:numId w:val="2"/>
      </w:numPr>
      <w:suppressAutoHyphens w:val="0"/>
      <w:autoSpaceDE w:val="0"/>
      <w:autoSpaceDN w:val="0"/>
      <w:adjustRightInd w:val="0"/>
      <w:outlineLvl w:val="3"/>
    </w:pPr>
    <w:rPr>
      <w:rFonts w:cs="Arial"/>
      <w:b/>
      <w:i/>
      <w:iCs/>
      <w:szCs w:val="22"/>
      <w:lang w:eastAsia="fr-FR"/>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rFonts w:ascii="Times New Roman" w:hAnsi="Times New Roman"/>
      <w:b/>
      <w:bCs/>
      <w:szCs w:val="22"/>
      <w:lang w:val="x-none"/>
    </w:rPr>
  </w:style>
  <w:style w:type="paragraph" w:styleId="Titre7">
    <w:name w:val="heading 7"/>
    <w:basedOn w:val="Normal"/>
    <w:next w:val="Normal"/>
    <w:qFormat/>
    <w:pPr>
      <w:numPr>
        <w:ilvl w:val="6"/>
        <w:numId w:val="1"/>
      </w:numPr>
      <w:spacing w:before="240" w:after="60"/>
      <w:outlineLvl w:val="6"/>
    </w:pPr>
    <w:rPr>
      <w:rFonts w:ascii="Times New Roman" w:hAnsi="Times New Roman"/>
    </w:rPr>
  </w:style>
  <w:style w:type="paragraph" w:styleId="Titre8">
    <w:name w:val="heading 8"/>
    <w:basedOn w:val="Normal"/>
    <w:next w:val="Normal"/>
    <w:qFormat/>
    <w:pPr>
      <w:numPr>
        <w:ilvl w:val="7"/>
        <w:numId w:val="1"/>
      </w:numPr>
      <w:spacing w:before="240" w:after="60"/>
      <w:outlineLvl w:val="7"/>
    </w:pPr>
    <w:rPr>
      <w:rFonts w:ascii="Times New Roman" w:hAnsi="Times New Roman"/>
      <w:i/>
      <w:iCs/>
    </w:rPr>
  </w:style>
  <w:style w:type="paragraph" w:styleId="Titre9">
    <w:name w:val="heading 9"/>
    <w:basedOn w:val="Normal"/>
    <w:next w:val="Normal"/>
    <w:qFormat/>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Century Gothic" w:eastAsia="Times New Roman" w:hAnsi="Century Gothic" w:cs="Times New Roman"/>
      <w:b/>
    </w:rPr>
  </w:style>
  <w:style w:type="character" w:customStyle="1" w:styleId="WW8Num4z0">
    <w:name w:val="WW8Num4z0"/>
    <w:rPr>
      <w:rFonts w:ascii="Courier New" w:hAnsi="Courier New" w:cs="Courier New"/>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8z0">
    <w:name w:val="WW8Num8z0"/>
    <w:rPr>
      <w:rFonts w:ascii="Symbol" w:hAnsi="Symbol"/>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b/>
    </w:rPr>
  </w:style>
  <w:style w:type="character" w:customStyle="1" w:styleId="WW8Num3z2">
    <w:name w:val="WW8Num3z2"/>
    <w:rPr>
      <w:u w:val="none"/>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rPr>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Arial" w:hAnsi="Arial"/>
      <w:sz w:val="24"/>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Arial" w:eastAsia="Times New Roman" w:hAnsi="Arial" w:cs="Arial"/>
      <w:color w:val="000000"/>
      <w:sz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cs="Courier New"/>
    </w:rPr>
  </w:style>
  <w:style w:type="character" w:customStyle="1" w:styleId="WW8Num13z1">
    <w:name w:val="WW8Num13z1"/>
    <w:rPr>
      <w:rFonts w:ascii="Symbol" w:hAnsi="Symbol"/>
    </w:rPr>
  </w:style>
  <w:style w:type="character" w:customStyle="1" w:styleId="WW8Num13z2">
    <w:name w:val="WW8Num13z2"/>
    <w:rPr>
      <w:rFonts w:ascii="Wingdings" w:hAnsi="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Century Gothic" w:eastAsia="Times New Roman" w:hAnsi="Century Gothic" w:cs="Times New Roman"/>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8z0">
    <w:name w:val="WW8Num18z0"/>
    <w:rPr>
      <w:rFonts w:ascii="Arial" w:eastAsia="Calibri"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Arial" w:hAnsi="Arial"/>
      <w:sz w:val="24"/>
    </w:rPr>
  </w:style>
  <w:style w:type="character" w:customStyle="1" w:styleId="WW8Num20z0">
    <w:name w:val="WW8Num20z0"/>
    <w:rPr>
      <w:rFonts w:ascii="Courier New" w:hAnsi="Courier New" w:cs="Courier New"/>
    </w:rPr>
  </w:style>
  <w:style w:type="character" w:customStyle="1" w:styleId="WW8Num20z1">
    <w:name w:val="WW8Num20z1"/>
    <w:rPr>
      <w:rFonts w:ascii="Symbol" w:hAnsi="Symbol"/>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Arial" w:hAnsi="Arial"/>
      <w:sz w:val="24"/>
    </w:rPr>
  </w:style>
  <w:style w:type="character" w:customStyle="1" w:styleId="WW8Num23z1">
    <w:name w:val="WW8Num23z1"/>
    <w:rPr>
      <w:rFonts w:ascii="Arial" w:hAnsi="Arial"/>
      <w:i w:val="0"/>
      <w:sz w:val="24"/>
    </w:rPr>
  </w:style>
  <w:style w:type="character" w:customStyle="1" w:styleId="WW8Num24z0">
    <w:name w:val="WW8Num24z0"/>
    <w:rPr>
      <w:rFonts w:ascii="Arial" w:hAnsi="Arial"/>
      <w:sz w:val="24"/>
    </w:rPr>
  </w:style>
  <w:style w:type="character" w:customStyle="1" w:styleId="WW8Num25z0">
    <w:name w:val="WW8Num25z0"/>
    <w:rPr>
      <w:rFonts w:ascii="Arial" w:hAnsi="Arial"/>
      <w:sz w:val="24"/>
    </w:rPr>
  </w:style>
  <w:style w:type="character" w:customStyle="1" w:styleId="WW8Num25z1">
    <w:name w:val="WW8Num25z1"/>
    <w:rPr>
      <w:rFonts w:ascii="Arial" w:hAnsi="Arial"/>
      <w:i w:val="0"/>
      <w:sz w:val="24"/>
    </w:rPr>
  </w:style>
  <w:style w:type="character" w:customStyle="1" w:styleId="Policepardfaut1">
    <w:name w:val="Police par défaut1"/>
  </w:style>
  <w:style w:type="character" w:styleId="Numrodepage">
    <w:name w:val="page number"/>
    <w:basedOn w:val="Policepardfaut1"/>
  </w:style>
  <w:style w:type="character" w:customStyle="1" w:styleId="ExplorateurdedocumentsCar">
    <w:name w:val="Explorateur de documents Car"/>
    <w:rPr>
      <w:rFonts w:ascii="Tahoma" w:hAnsi="Tahoma" w:cs="Tahoma"/>
      <w:sz w:val="16"/>
      <w:szCs w:val="16"/>
    </w:rPr>
  </w:style>
  <w:style w:type="character" w:customStyle="1" w:styleId="CarCar">
    <w:name w:val="Car Car"/>
    <w:rPr>
      <w:rFonts w:ascii="Arial" w:hAnsi="Arial"/>
      <w:sz w:val="24"/>
      <w:szCs w:val="24"/>
    </w:rPr>
  </w:style>
  <w:style w:type="character" w:styleId="Lienhypertexte">
    <w:name w:val="Hyperlink"/>
    <w:rPr>
      <w:color w:val="0000FF"/>
      <w:u w:val="single"/>
    </w:rPr>
  </w:style>
  <w:style w:type="character" w:customStyle="1" w:styleId="Marquedecommentaire1">
    <w:name w:val="Marque de commentaire1"/>
    <w:rPr>
      <w:sz w:val="16"/>
      <w:szCs w:val="16"/>
    </w:rP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RetraitcorpsdetexteCar">
    <w:name w:val="Retrait corps de texte Car"/>
    <w:rPr>
      <w:rFonts w:ascii="Arial" w:hAnsi="Arial"/>
      <w:sz w:val="24"/>
      <w:szCs w:val="24"/>
    </w:rPr>
  </w:style>
  <w:style w:type="character" w:customStyle="1" w:styleId="Titre6Car">
    <w:name w:val="Titre 6 Car"/>
    <w:rPr>
      <w:b/>
      <w:bCs/>
      <w:sz w:val="22"/>
      <w:szCs w:val="22"/>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eastAsia="Microsoft YaHei" w:cs="Mangal"/>
      <w:sz w:val="28"/>
      <w:szCs w:val="28"/>
    </w:rPr>
  </w:style>
  <w:style w:type="paragraph" w:styleId="Corpsdetexte">
    <w:name w:val="Body Text"/>
    <w:basedOn w:val="Normal"/>
    <w:rPr>
      <w:rFonts w:ascii="TimesNewRomanPSMT" w:hAnsi="TimesNewRomanPSMT"/>
      <w:color w:val="000000"/>
      <w:szCs w:val="20"/>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style>
  <w:style w:type="paragraph" w:styleId="Pieddepage">
    <w:name w:val="footer"/>
    <w:basedOn w:val="Normal"/>
  </w:style>
  <w:style w:type="paragraph" w:styleId="Textedebulles">
    <w:name w:val="Balloon Text"/>
    <w:basedOn w:val="Normal"/>
    <w:rPr>
      <w:rFonts w:ascii="Tahoma" w:hAnsi="Tahoma" w:cs="Tahoma"/>
      <w:sz w:val="16"/>
      <w:szCs w:val="16"/>
    </w:rPr>
  </w:style>
  <w:style w:type="paragraph" w:customStyle="1" w:styleId="Corpsdetexte21">
    <w:name w:val="Corps de texte 21"/>
    <w:basedOn w:val="Normal"/>
    <w:rPr>
      <w:rFonts w:ascii="Century Gothic" w:hAnsi="Century Gothic"/>
    </w:rPr>
  </w:style>
  <w:style w:type="paragraph" w:customStyle="1" w:styleId="Explorateurdedocuments1">
    <w:name w:val="Explorateur de documents1"/>
    <w:basedOn w:val="Normal"/>
    <w:rPr>
      <w:rFonts w:ascii="Tahoma" w:hAnsi="Tahoma" w:cs="Tahoma"/>
      <w:sz w:val="16"/>
      <w:szCs w:val="16"/>
    </w:rPr>
  </w:style>
  <w:style w:type="paragraph" w:customStyle="1" w:styleId="Corpsdetexte31">
    <w:name w:val="Corps de texte 31"/>
    <w:basedOn w:val="Normal"/>
    <w:rPr>
      <w:rFonts w:ascii="Century Gothic" w:hAnsi="Century Gothic"/>
      <w:i/>
    </w:rPr>
  </w:style>
  <w:style w:type="paragraph" w:customStyle="1" w:styleId="txt">
    <w:name w:val="txt"/>
    <w:basedOn w:val="Normal"/>
    <w:pPr>
      <w:spacing w:before="280" w:after="280"/>
    </w:pPr>
    <w:rPr>
      <w:rFonts w:ascii="Geneva" w:hAnsi="Geneva"/>
      <w:color w:val="000000"/>
      <w:sz w:val="18"/>
      <w:szCs w:val="18"/>
    </w:rPr>
  </w:style>
  <w:style w:type="paragraph" w:styleId="Paragraphedeliste">
    <w:name w:val="List Paragraph"/>
    <w:basedOn w:val="Normal"/>
    <w:qFormat/>
    <w:pPr>
      <w:ind w:left="708"/>
    </w:pPr>
  </w:style>
  <w:style w:type="paragraph" w:customStyle="1" w:styleId="TitreIITrebuchetMS">
    <w:name w:val="Titre II + Trebuchet MS"/>
    <w:basedOn w:val="Normal"/>
    <w:rPr>
      <w:rFonts w:ascii="Trebuchet MS" w:hAnsi="Trebuchet MS" w:cs="Arial"/>
      <w:b/>
      <w:szCs w:val="22"/>
      <w:u w:val="single"/>
    </w:rPr>
  </w:style>
  <w:style w:type="paragraph" w:styleId="TM1">
    <w:name w:val="toc 1"/>
    <w:basedOn w:val="Normal"/>
    <w:next w:val="Normal"/>
    <w:uiPriority w:val="39"/>
    <w:pPr>
      <w:tabs>
        <w:tab w:val="right" w:leader="dot" w:pos="9060"/>
      </w:tabs>
      <w:spacing w:before="240" w:after="120"/>
    </w:pPr>
    <w:rPr>
      <w:rFonts w:cs="Arial"/>
    </w:rPr>
  </w:style>
  <w:style w:type="paragraph" w:styleId="TM2">
    <w:name w:val="toc 2"/>
    <w:basedOn w:val="Normal"/>
    <w:next w:val="Normal"/>
    <w:uiPriority w:val="39"/>
    <w:pPr>
      <w:ind w:left="240"/>
    </w:pPr>
    <w:rPr>
      <w:rFonts w:cs="Arial"/>
    </w:rPr>
  </w:style>
  <w:style w:type="paragraph" w:customStyle="1" w:styleId="Commentaire1">
    <w:name w:val="Commentaire1"/>
    <w:basedOn w:val="Normal"/>
    <w:rPr>
      <w:szCs w:val="20"/>
    </w:rPr>
  </w:style>
  <w:style w:type="paragraph" w:styleId="Objetducommentaire">
    <w:name w:val="annotation subject"/>
    <w:basedOn w:val="Commentaire1"/>
    <w:next w:val="Commentaire1"/>
    <w:rPr>
      <w:b/>
      <w:bCs/>
    </w:rPr>
  </w:style>
  <w:style w:type="paragraph" w:styleId="Notedebasdepage">
    <w:name w:val="footnote text"/>
    <w:basedOn w:val="Normal"/>
    <w:rPr>
      <w:szCs w:val="20"/>
    </w:rPr>
  </w:style>
  <w:style w:type="paragraph" w:styleId="TM3">
    <w:name w:val="toc 3"/>
    <w:basedOn w:val="Normal"/>
    <w:next w:val="Normal"/>
    <w:uiPriority w:val="39"/>
    <w:pPr>
      <w:ind w:left="480"/>
    </w:pPr>
  </w:style>
  <w:style w:type="paragraph" w:styleId="TM4">
    <w:name w:val="toc 4"/>
    <w:basedOn w:val="Normal"/>
    <w:next w:val="Normal"/>
    <w:pPr>
      <w:ind w:left="720"/>
    </w:pPr>
  </w:style>
  <w:style w:type="paragraph" w:styleId="TM5">
    <w:name w:val="toc 5"/>
    <w:basedOn w:val="Normal"/>
    <w:next w:val="Normal"/>
    <w:pPr>
      <w:ind w:left="960"/>
    </w:pPr>
  </w:style>
  <w:style w:type="paragraph" w:styleId="TM6">
    <w:name w:val="toc 6"/>
    <w:basedOn w:val="Normal"/>
    <w:next w:val="Normal"/>
    <w:pPr>
      <w:ind w:left="1200"/>
    </w:pPr>
  </w:style>
  <w:style w:type="paragraph" w:styleId="NormalWeb">
    <w:name w:val="Normal (Web)"/>
    <w:basedOn w:val="Normal"/>
    <w:pPr>
      <w:spacing w:before="280" w:after="280"/>
    </w:pPr>
    <w:rPr>
      <w:rFonts w:ascii="Times New Roman" w:hAnsi="Times New Roman"/>
    </w:rPr>
  </w:style>
  <w:style w:type="paragraph" w:styleId="Retraitcorpsdetexte">
    <w:name w:val="Body Text Indent"/>
    <w:basedOn w:val="Normal"/>
    <w:pPr>
      <w:spacing w:after="120"/>
      <w:ind w:left="283"/>
    </w:pPr>
    <w:rPr>
      <w:lang w:val="x-none"/>
    </w:rPr>
  </w:style>
  <w:style w:type="paragraph" w:styleId="En-ttedetabledesmatires">
    <w:name w:val="TOC Heading"/>
    <w:basedOn w:val="Titre1"/>
    <w:next w:val="Normal"/>
    <w:uiPriority w:val="39"/>
    <w:qFormat/>
    <w:pPr>
      <w:keepLines/>
      <w:pBdr>
        <w:bottom w:val="none" w:sz="0" w:space="0" w:color="auto"/>
      </w:pBdr>
      <w:spacing w:line="276" w:lineRule="auto"/>
      <w:jc w:val="left"/>
    </w:pPr>
    <w:rPr>
      <w:rFonts w:ascii="Cambria" w:hAnsi="Cambria"/>
      <w:bCs/>
      <w:color w:val="365F91"/>
      <w:szCs w:val="28"/>
    </w:rPr>
  </w:style>
  <w:style w:type="paragraph" w:styleId="Sansinterligne">
    <w:name w:val="No Spacing"/>
    <w:qFormat/>
    <w:pPr>
      <w:suppressAutoHyphens/>
    </w:pPr>
    <w:rPr>
      <w:rFonts w:ascii="Arial" w:eastAsia="Arial" w:hAnsi="Arial"/>
      <w:sz w:val="24"/>
      <w:szCs w:val="24"/>
      <w:lang w:eastAsia="ar-SA"/>
    </w:rPr>
  </w:style>
  <w:style w:type="paragraph" w:customStyle="1" w:styleId="Contenuducadre">
    <w:name w:val="Contenu du cadre"/>
    <w:basedOn w:val="Corpsdetexte"/>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0135CD"/>
    <w:rPr>
      <w:sz w:val="16"/>
      <w:szCs w:val="16"/>
    </w:rPr>
  </w:style>
  <w:style w:type="paragraph" w:styleId="Commentaire">
    <w:name w:val="annotation text"/>
    <w:basedOn w:val="Normal"/>
    <w:link w:val="CommentaireCar"/>
    <w:uiPriority w:val="99"/>
    <w:semiHidden/>
    <w:unhideWhenUsed/>
    <w:rsid w:val="000135CD"/>
    <w:rPr>
      <w:szCs w:val="20"/>
    </w:rPr>
  </w:style>
  <w:style w:type="character" w:customStyle="1" w:styleId="CommentaireCar">
    <w:name w:val="Commentaire Car"/>
    <w:link w:val="Commentaire"/>
    <w:uiPriority w:val="99"/>
    <w:semiHidden/>
    <w:rsid w:val="000135CD"/>
    <w:rPr>
      <w:rFonts w:ascii="Arial" w:hAnsi="Arial"/>
      <w:lang w:eastAsia="ar-SA"/>
    </w:rPr>
  </w:style>
  <w:style w:type="character" w:customStyle="1" w:styleId="Titre1Car">
    <w:name w:val="Titre 1 Car"/>
    <w:link w:val="Titre1"/>
    <w:rsid w:val="00A11CD7"/>
    <w:rPr>
      <w:rFonts w:ascii="Calibri" w:hAnsi="Calibri" w:cs="Arial"/>
      <w:b/>
      <w:smallCaps/>
      <w:color w:val="002060"/>
      <w:spacing w:val="5"/>
      <w:sz w:val="28"/>
      <w:szCs w:val="36"/>
    </w:rPr>
  </w:style>
  <w:style w:type="paragraph" w:customStyle="1" w:styleId="RedTxt">
    <w:name w:val="RedTxt"/>
    <w:basedOn w:val="Normal"/>
    <w:rsid w:val="00CA530D"/>
    <w:pPr>
      <w:keepLines/>
      <w:widowControl w:val="0"/>
      <w:suppressAutoHyphens w:val="0"/>
      <w:autoSpaceDE w:val="0"/>
      <w:autoSpaceDN w:val="0"/>
      <w:adjustRightInd w:val="0"/>
    </w:pPr>
    <w:rPr>
      <w:sz w:val="18"/>
      <w:szCs w:val="20"/>
      <w:lang w:eastAsia="fr-FR"/>
    </w:rPr>
  </w:style>
  <w:style w:type="paragraph" w:styleId="Corpsdetexte2">
    <w:name w:val="Body Text 2"/>
    <w:basedOn w:val="Normal"/>
    <w:link w:val="Corpsdetexte2Car"/>
    <w:uiPriority w:val="99"/>
    <w:semiHidden/>
    <w:unhideWhenUsed/>
    <w:rsid w:val="005B433E"/>
    <w:pPr>
      <w:spacing w:after="120" w:line="480" w:lineRule="auto"/>
    </w:pPr>
  </w:style>
  <w:style w:type="character" w:customStyle="1" w:styleId="Corpsdetexte2Car">
    <w:name w:val="Corps de texte 2 Car"/>
    <w:link w:val="Corpsdetexte2"/>
    <w:uiPriority w:val="99"/>
    <w:semiHidden/>
    <w:rsid w:val="005B433E"/>
    <w:rPr>
      <w:rFonts w:ascii="Arial" w:hAnsi="Arial"/>
      <w:sz w:val="24"/>
      <w:szCs w:val="24"/>
      <w:lang w:eastAsia="ar-SA"/>
    </w:rPr>
  </w:style>
  <w:style w:type="character" w:styleId="Appelnotedebasdep">
    <w:name w:val="footnote reference"/>
    <w:uiPriority w:val="99"/>
    <w:semiHidden/>
    <w:unhideWhenUsed/>
    <w:rsid w:val="00790C82"/>
    <w:rPr>
      <w:vertAlign w:val="superscript"/>
    </w:rPr>
  </w:style>
  <w:style w:type="paragraph" w:customStyle="1" w:styleId="Paragraphedeliste1">
    <w:name w:val="Paragraphe de liste1"/>
    <w:basedOn w:val="Normal"/>
    <w:rsid w:val="00152530"/>
    <w:pPr>
      <w:suppressAutoHyphens w:val="0"/>
      <w:spacing w:after="200" w:line="276" w:lineRule="auto"/>
      <w:ind w:left="720"/>
      <w:contextualSpacing/>
    </w:pPr>
    <w:rPr>
      <w:szCs w:val="22"/>
      <w:lang w:eastAsia="en-US"/>
    </w:rPr>
  </w:style>
  <w:style w:type="table" w:styleId="Grilledutableau">
    <w:name w:val="Table Grid"/>
    <w:basedOn w:val="TableauNormal"/>
    <w:rsid w:val="002D613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rsid w:val="00AE395A"/>
    <w:pPr>
      <w:spacing w:after="120"/>
    </w:pPr>
    <w:rPr>
      <w:sz w:val="16"/>
      <w:szCs w:val="16"/>
    </w:rPr>
  </w:style>
  <w:style w:type="paragraph" w:customStyle="1" w:styleId="Default">
    <w:name w:val="Default"/>
    <w:rsid w:val="00C45334"/>
    <w:pPr>
      <w:autoSpaceDE w:val="0"/>
      <w:autoSpaceDN w:val="0"/>
      <w:adjustRightInd w:val="0"/>
    </w:pPr>
    <w:rPr>
      <w:rFonts w:ascii="Calibri" w:hAnsi="Calibri" w:cs="Calibri"/>
      <w:color w:val="000000"/>
      <w:sz w:val="24"/>
      <w:szCs w:val="24"/>
    </w:rPr>
  </w:style>
  <w:style w:type="paragraph" w:customStyle="1" w:styleId="RedPara">
    <w:name w:val="RedPara"/>
    <w:basedOn w:val="Normal"/>
    <w:rsid w:val="00530B54"/>
    <w:pPr>
      <w:keepNext/>
      <w:widowControl w:val="0"/>
      <w:suppressAutoHyphens w:val="0"/>
      <w:autoSpaceDE w:val="0"/>
      <w:autoSpaceDN w:val="0"/>
      <w:adjustRightInd w:val="0"/>
      <w:spacing w:before="120" w:after="60"/>
    </w:pPr>
    <w:rPr>
      <w:rFonts w:cs="Arial"/>
      <w:b/>
      <w:bCs/>
      <w:szCs w:val="22"/>
      <w:lang w:eastAsia="fr-FR"/>
    </w:rPr>
  </w:style>
  <w:style w:type="character" w:styleId="lev">
    <w:name w:val="Strong"/>
    <w:basedOn w:val="Policepardfaut"/>
    <w:uiPriority w:val="22"/>
    <w:qFormat/>
    <w:rsid w:val="00530B54"/>
    <w:rPr>
      <w:b/>
      <w:bCs/>
    </w:rPr>
  </w:style>
  <w:style w:type="character" w:customStyle="1" w:styleId="xbe">
    <w:name w:val="_xbe"/>
    <w:basedOn w:val="Policepardfaut"/>
    <w:rsid w:val="00530B54"/>
  </w:style>
  <w:style w:type="paragraph" w:customStyle="1" w:styleId="RedRub">
    <w:name w:val="RedRub"/>
    <w:basedOn w:val="Normal"/>
    <w:rsid w:val="0067700F"/>
    <w:pPr>
      <w:keepNext/>
      <w:widowControl w:val="0"/>
      <w:suppressAutoHyphens w:val="0"/>
      <w:autoSpaceDE w:val="0"/>
      <w:autoSpaceDN w:val="0"/>
      <w:adjustRightInd w:val="0"/>
      <w:spacing w:before="60" w:after="60"/>
    </w:pPr>
    <w:rPr>
      <w:rFonts w:cs="Arial"/>
      <w:b/>
      <w:bCs/>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39AA"/>
    <w:pPr>
      <w:suppressAutoHyphens/>
      <w:spacing w:after="240"/>
      <w:jc w:val="both"/>
    </w:pPr>
    <w:rPr>
      <w:rFonts w:ascii="Calibri" w:hAnsi="Calibri"/>
      <w:sz w:val="22"/>
      <w:szCs w:val="24"/>
      <w:lang w:eastAsia="ar-SA"/>
    </w:rPr>
  </w:style>
  <w:style w:type="paragraph" w:styleId="Titre1">
    <w:name w:val="heading 1"/>
    <w:basedOn w:val="Normal"/>
    <w:next w:val="Normal"/>
    <w:link w:val="Titre1Car"/>
    <w:autoRedefine/>
    <w:qFormat/>
    <w:rsid w:val="00A11CD7"/>
    <w:pPr>
      <w:pBdr>
        <w:bottom w:val="single" w:sz="4" w:space="1" w:color="000080"/>
      </w:pBdr>
      <w:spacing w:before="480"/>
      <w:outlineLvl w:val="0"/>
    </w:pPr>
    <w:rPr>
      <w:rFonts w:cs="Arial"/>
      <w:b/>
      <w:smallCaps/>
      <w:color w:val="002060"/>
      <w:spacing w:val="5"/>
      <w:sz w:val="28"/>
      <w:szCs w:val="36"/>
      <w:lang w:eastAsia="fr-FR"/>
    </w:rPr>
  </w:style>
  <w:style w:type="paragraph" w:styleId="Titre2">
    <w:name w:val="heading 2"/>
    <w:next w:val="Normal"/>
    <w:qFormat/>
    <w:rsid w:val="0067700F"/>
    <w:pPr>
      <w:spacing w:before="240" w:after="240"/>
      <w:ind w:left="284"/>
      <w:jc w:val="both"/>
      <w:outlineLvl w:val="1"/>
    </w:pPr>
    <w:rPr>
      <w:rFonts w:ascii="Calibri" w:hAnsi="Calibri" w:cs="Arial"/>
      <w:b/>
      <w:bCs/>
      <w:sz w:val="24"/>
      <w:szCs w:val="22"/>
      <w:u w:val="single"/>
    </w:rPr>
  </w:style>
  <w:style w:type="paragraph" w:styleId="Titre3">
    <w:name w:val="heading 3"/>
    <w:basedOn w:val="Normal"/>
    <w:next w:val="Normal"/>
    <w:qFormat/>
    <w:rsid w:val="0067700F"/>
    <w:pPr>
      <w:suppressAutoHyphens w:val="0"/>
      <w:autoSpaceDE w:val="0"/>
      <w:autoSpaceDN w:val="0"/>
      <w:adjustRightInd w:val="0"/>
      <w:ind w:left="567"/>
      <w:outlineLvl w:val="2"/>
    </w:pPr>
    <w:rPr>
      <w:rFonts w:cs="Arial"/>
      <w:szCs w:val="22"/>
      <w:u w:val="single"/>
      <w:lang w:eastAsia="fr-FR"/>
    </w:rPr>
  </w:style>
  <w:style w:type="paragraph" w:styleId="Titre4">
    <w:name w:val="heading 4"/>
    <w:basedOn w:val="Paragraphedeliste"/>
    <w:next w:val="Normal"/>
    <w:qFormat/>
    <w:rsid w:val="003534EE"/>
    <w:pPr>
      <w:numPr>
        <w:numId w:val="2"/>
      </w:numPr>
      <w:suppressAutoHyphens w:val="0"/>
      <w:autoSpaceDE w:val="0"/>
      <w:autoSpaceDN w:val="0"/>
      <w:adjustRightInd w:val="0"/>
      <w:outlineLvl w:val="3"/>
    </w:pPr>
    <w:rPr>
      <w:rFonts w:cs="Arial"/>
      <w:b/>
      <w:i/>
      <w:iCs/>
      <w:szCs w:val="22"/>
      <w:lang w:eastAsia="fr-FR"/>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rFonts w:ascii="Times New Roman" w:hAnsi="Times New Roman"/>
      <w:b/>
      <w:bCs/>
      <w:szCs w:val="22"/>
      <w:lang w:val="x-none"/>
    </w:rPr>
  </w:style>
  <w:style w:type="paragraph" w:styleId="Titre7">
    <w:name w:val="heading 7"/>
    <w:basedOn w:val="Normal"/>
    <w:next w:val="Normal"/>
    <w:qFormat/>
    <w:pPr>
      <w:numPr>
        <w:ilvl w:val="6"/>
        <w:numId w:val="1"/>
      </w:numPr>
      <w:spacing w:before="240" w:after="60"/>
      <w:outlineLvl w:val="6"/>
    </w:pPr>
    <w:rPr>
      <w:rFonts w:ascii="Times New Roman" w:hAnsi="Times New Roman"/>
    </w:rPr>
  </w:style>
  <w:style w:type="paragraph" w:styleId="Titre8">
    <w:name w:val="heading 8"/>
    <w:basedOn w:val="Normal"/>
    <w:next w:val="Normal"/>
    <w:qFormat/>
    <w:pPr>
      <w:numPr>
        <w:ilvl w:val="7"/>
        <w:numId w:val="1"/>
      </w:numPr>
      <w:spacing w:before="240" w:after="60"/>
      <w:outlineLvl w:val="7"/>
    </w:pPr>
    <w:rPr>
      <w:rFonts w:ascii="Times New Roman" w:hAnsi="Times New Roman"/>
      <w:i/>
      <w:iCs/>
    </w:rPr>
  </w:style>
  <w:style w:type="paragraph" w:styleId="Titre9">
    <w:name w:val="heading 9"/>
    <w:basedOn w:val="Normal"/>
    <w:next w:val="Normal"/>
    <w:qFormat/>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Century Gothic" w:eastAsia="Times New Roman" w:hAnsi="Century Gothic" w:cs="Times New Roman"/>
      <w:b/>
    </w:rPr>
  </w:style>
  <w:style w:type="character" w:customStyle="1" w:styleId="WW8Num4z0">
    <w:name w:val="WW8Num4z0"/>
    <w:rPr>
      <w:rFonts w:ascii="Courier New" w:hAnsi="Courier New" w:cs="Courier New"/>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8z0">
    <w:name w:val="WW8Num8z0"/>
    <w:rPr>
      <w:rFonts w:ascii="Symbol" w:hAnsi="Symbol"/>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b/>
    </w:rPr>
  </w:style>
  <w:style w:type="character" w:customStyle="1" w:styleId="WW8Num3z2">
    <w:name w:val="WW8Num3z2"/>
    <w:rPr>
      <w:u w:val="none"/>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rPr>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Arial" w:hAnsi="Arial"/>
      <w:sz w:val="24"/>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Arial" w:eastAsia="Times New Roman" w:hAnsi="Arial" w:cs="Arial"/>
      <w:color w:val="000000"/>
      <w:sz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cs="Courier New"/>
    </w:rPr>
  </w:style>
  <w:style w:type="character" w:customStyle="1" w:styleId="WW8Num13z1">
    <w:name w:val="WW8Num13z1"/>
    <w:rPr>
      <w:rFonts w:ascii="Symbol" w:hAnsi="Symbol"/>
    </w:rPr>
  </w:style>
  <w:style w:type="character" w:customStyle="1" w:styleId="WW8Num13z2">
    <w:name w:val="WW8Num13z2"/>
    <w:rPr>
      <w:rFonts w:ascii="Wingdings" w:hAnsi="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Century Gothic" w:eastAsia="Times New Roman" w:hAnsi="Century Gothic" w:cs="Times New Roman"/>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8z0">
    <w:name w:val="WW8Num18z0"/>
    <w:rPr>
      <w:rFonts w:ascii="Arial" w:eastAsia="Calibri"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Arial" w:hAnsi="Arial"/>
      <w:sz w:val="24"/>
    </w:rPr>
  </w:style>
  <w:style w:type="character" w:customStyle="1" w:styleId="WW8Num20z0">
    <w:name w:val="WW8Num20z0"/>
    <w:rPr>
      <w:rFonts w:ascii="Courier New" w:hAnsi="Courier New" w:cs="Courier New"/>
    </w:rPr>
  </w:style>
  <w:style w:type="character" w:customStyle="1" w:styleId="WW8Num20z1">
    <w:name w:val="WW8Num20z1"/>
    <w:rPr>
      <w:rFonts w:ascii="Symbol" w:hAnsi="Symbol"/>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Arial" w:hAnsi="Arial"/>
      <w:sz w:val="24"/>
    </w:rPr>
  </w:style>
  <w:style w:type="character" w:customStyle="1" w:styleId="WW8Num23z1">
    <w:name w:val="WW8Num23z1"/>
    <w:rPr>
      <w:rFonts w:ascii="Arial" w:hAnsi="Arial"/>
      <w:i w:val="0"/>
      <w:sz w:val="24"/>
    </w:rPr>
  </w:style>
  <w:style w:type="character" w:customStyle="1" w:styleId="WW8Num24z0">
    <w:name w:val="WW8Num24z0"/>
    <w:rPr>
      <w:rFonts w:ascii="Arial" w:hAnsi="Arial"/>
      <w:sz w:val="24"/>
    </w:rPr>
  </w:style>
  <w:style w:type="character" w:customStyle="1" w:styleId="WW8Num25z0">
    <w:name w:val="WW8Num25z0"/>
    <w:rPr>
      <w:rFonts w:ascii="Arial" w:hAnsi="Arial"/>
      <w:sz w:val="24"/>
    </w:rPr>
  </w:style>
  <w:style w:type="character" w:customStyle="1" w:styleId="WW8Num25z1">
    <w:name w:val="WW8Num25z1"/>
    <w:rPr>
      <w:rFonts w:ascii="Arial" w:hAnsi="Arial"/>
      <w:i w:val="0"/>
      <w:sz w:val="24"/>
    </w:rPr>
  </w:style>
  <w:style w:type="character" w:customStyle="1" w:styleId="Policepardfaut1">
    <w:name w:val="Police par défaut1"/>
  </w:style>
  <w:style w:type="character" w:styleId="Numrodepage">
    <w:name w:val="page number"/>
    <w:basedOn w:val="Policepardfaut1"/>
  </w:style>
  <w:style w:type="character" w:customStyle="1" w:styleId="ExplorateurdedocumentsCar">
    <w:name w:val="Explorateur de documents Car"/>
    <w:rPr>
      <w:rFonts w:ascii="Tahoma" w:hAnsi="Tahoma" w:cs="Tahoma"/>
      <w:sz w:val="16"/>
      <w:szCs w:val="16"/>
    </w:rPr>
  </w:style>
  <w:style w:type="character" w:customStyle="1" w:styleId="CarCar">
    <w:name w:val="Car Car"/>
    <w:rPr>
      <w:rFonts w:ascii="Arial" w:hAnsi="Arial"/>
      <w:sz w:val="24"/>
      <w:szCs w:val="24"/>
    </w:rPr>
  </w:style>
  <w:style w:type="character" w:styleId="Lienhypertexte">
    <w:name w:val="Hyperlink"/>
    <w:rPr>
      <w:color w:val="0000FF"/>
      <w:u w:val="single"/>
    </w:rPr>
  </w:style>
  <w:style w:type="character" w:customStyle="1" w:styleId="Marquedecommentaire1">
    <w:name w:val="Marque de commentaire1"/>
    <w:rPr>
      <w:sz w:val="16"/>
      <w:szCs w:val="16"/>
    </w:rP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RetraitcorpsdetexteCar">
    <w:name w:val="Retrait corps de texte Car"/>
    <w:rPr>
      <w:rFonts w:ascii="Arial" w:hAnsi="Arial"/>
      <w:sz w:val="24"/>
      <w:szCs w:val="24"/>
    </w:rPr>
  </w:style>
  <w:style w:type="character" w:customStyle="1" w:styleId="Titre6Car">
    <w:name w:val="Titre 6 Car"/>
    <w:rPr>
      <w:b/>
      <w:bCs/>
      <w:sz w:val="22"/>
      <w:szCs w:val="22"/>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eastAsia="Microsoft YaHei" w:cs="Mangal"/>
      <w:sz w:val="28"/>
      <w:szCs w:val="28"/>
    </w:rPr>
  </w:style>
  <w:style w:type="paragraph" w:styleId="Corpsdetexte">
    <w:name w:val="Body Text"/>
    <w:basedOn w:val="Normal"/>
    <w:rPr>
      <w:rFonts w:ascii="TimesNewRomanPSMT" w:hAnsi="TimesNewRomanPSMT"/>
      <w:color w:val="000000"/>
      <w:szCs w:val="20"/>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style>
  <w:style w:type="paragraph" w:styleId="Pieddepage">
    <w:name w:val="footer"/>
    <w:basedOn w:val="Normal"/>
  </w:style>
  <w:style w:type="paragraph" w:styleId="Textedebulles">
    <w:name w:val="Balloon Text"/>
    <w:basedOn w:val="Normal"/>
    <w:rPr>
      <w:rFonts w:ascii="Tahoma" w:hAnsi="Tahoma" w:cs="Tahoma"/>
      <w:sz w:val="16"/>
      <w:szCs w:val="16"/>
    </w:rPr>
  </w:style>
  <w:style w:type="paragraph" w:customStyle="1" w:styleId="Corpsdetexte21">
    <w:name w:val="Corps de texte 21"/>
    <w:basedOn w:val="Normal"/>
    <w:rPr>
      <w:rFonts w:ascii="Century Gothic" w:hAnsi="Century Gothic"/>
    </w:rPr>
  </w:style>
  <w:style w:type="paragraph" w:customStyle="1" w:styleId="Explorateurdedocuments1">
    <w:name w:val="Explorateur de documents1"/>
    <w:basedOn w:val="Normal"/>
    <w:rPr>
      <w:rFonts w:ascii="Tahoma" w:hAnsi="Tahoma" w:cs="Tahoma"/>
      <w:sz w:val="16"/>
      <w:szCs w:val="16"/>
    </w:rPr>
  </w:style>
  <w:style w:type="paragraph" w:customStyle="1" w:styleId="Corpsdetexte31">
    <w:name w:val="Corps de texte 31"/>
    <w:basedOn w:val="Normal"/>
    <w:rPr>
      <w:rFonts w:ascii="Century Gothic" w:hAnsi="Century Gothic"/>
      <w:i/>
    </w:rPr>
  </w:style>
  <w:style w:type="paragraph" w:customStyle="1" w:styleId="txt">
    <w:name w:val="txt"/>
    <w:basedOn w:val="Normal"/>
    <w:pPr>
      <w:spacing w:before="280" w:after="280"/>
    </w:pPr>
    <w:rPr>
      <w:rFonts w:ascii="Geneva" w:hAnsi="Geneva"/>
      <w:color w:val="000000"/>
      <w:sz w:val="18"/>
      <w:szCs w:val="18"/>
    </w:rPr>
  </w:style>
  <w:style w:type="paragraph" w:styleId="Paragraphedeliste">
    <w:name w:val="List Paragraph"/>
    <w:basedOn w:val="Normal"/>
    <w:qFormat/>
    <w:pPr>
      <w:ind w:left="708"/>
    </w:pPr>
  </w:style>
  <w:style w:type="paragraph" w:customStyle="1" w:styleId="TitreIITrebuchetMS">
    <w:name w:val="Titre II + Trebuchet MS"/>
    <w:basedOn w:val="Normal"/>
    <w:rPr>
      <w:rFonts w:ascii="Trebuchet MS" w:hAnsi="Trebuchet MS" w:cs="Arial"/>
      <w:b/>
      <w:szCs w:val="22"/>
      <w:u w:val="single"/>
    </w:rPr>
  </w:style>
  <w:style w:type="paragraph" w:styleId="TM1">
    <w:name w:val="toc 1"/>
    <w:basedOn w:val="Normal"/>
    <w:next w:val="Normal"/>
    <w:uiPriority w:val="39"/>
    <w:pPr>
      <w:tabs>
        <w:tab w:val="right" w:leader="dot" w:pos="9060"/>
      </w:tabs>
      <w:spacing w:before="240" w:after="120"/>
    </w:pPr>
    <w:rPr>
      <w:rFonts w:cs="Arial"/>
    </w:rPr>
  </w:style>
  <w:style w:type="paragraph" w:styleId="TM2">
    <w:name w:val="toc 2"/>
    <w:basedOn w:val="Normal"/>
    <w:next w:val="Normal"/>
    <w:uiPriority w:val="39"/>
    <w:pPr>
      <w:ind w:left="240"/>
    </w:pPr>
    <w:rPr>
      <w:rFonts w:cs="Arial"/>
    </w:rPr>
  </w:style>
  <w:style w:type="paragraph" w:customStyle="1" w:styleId="Commentaire1">
    <w:name w:val="Commentaire1"/>
    <w:basedOn w:val="Normal"/>
    <w:rPr>
      <w:szCs w:val="20"/>
    </w:rPr>
  </w:style>
  <w:style w:type="paragraph" w:styleId="Objetducommentaire">
    <w:name w:val="annotation subject"/>
    <w:basedOn w:val="Commentaire1"/>
    <w:next w:val="Commentaire1"/>
    <w:rPr>
      <w:b/>
      <w:bCs/>
    </w:rPr>
  </w:style>
  <w:style w:type="paragraph" w:styleId="Notedebasdepage">
    <w:name w:val="footnote text"/>
    <w:basedOn w:val="Normal"/>
    <w:rPr>
      <w:szCs w:val="20"/>
    </w:rPr>
  </w:style>
  <w:style w:type="paragraph" w:styleId="TM3">
    <w:name w:val="toc 3"/>
    <w:basedOn w:val="Normal"/>
    <w:next w:val="Normal"/>
    <w:uiPriority w:val="39"/>
    <w:pPr>
      <w:ind w:left="480"/>
    </w:pPr>
  </w:style>
  <w:style w:type="paragraph" w:styleId="TM4">
    <w:name w:val="toc 4"/>
    <w:basedOn w:val="Normal"/>
    <w:next w:val="Normal"/>
    <w:pPr>
      <w:ind w:left="720"/>
    </w:pPr>
  </w:style>
  <w:style w:type="paragraph" w:styleId="TM5">
    <w:name w:val="toc 5"/>
    <w:basedOn w:val="Normal"/>
    <w:next w:val="Normal"/>
    <w:pPr>
      <w:ind w:left="960"/>
    </w:pPr>
  </w:style>
  <w:style w:type="paragraph" w:styleId="TM6">
    <w:name w:val="toc 6"/>
    <w:basedOn w:val="Normal"/>
    <w:next w:val="Normal"/>
    <w:pPr>
      <w:ind w:left="1200"/>
    </w:pPr>
  </w:style>
  <w:style w:type="paragraph" w:styleId="NormalWeb">
    <w:name w:val="Normal (Web)"/>
    <w:basedOn w:val="Normal"/>
    <w:pPr>
      <w:spacing w:before="280" w:after="280"/>
    </w:pPr>
    <w:rPr>
      <w:rFonts w:ascii="Times New Roman" w:hAnsi="Times New Roman"/>
    </w:rPr>
  </w:style>
  <w:style w:type="paragraph" w:styleId="Retraitcorpsdetexte">
    <w:name w:val="Body Text Indent"/>
    <w:basedOn w:val="Normal"/>
    <w:pPr>
      <w:spacing w:after="120"/>
      <w:ind w:left="283"/>
    </w:pPr>
    <w:rPr>
      <w:lang w:val="x-none"/>
    </w:rPr>
  </w:style>
  <w:style w:type="paragraph" w:styleId="En-ttedetabledesmatires">
    <w:name w:val="TOC Heading"/>
    <w:basedOn w:val="Titre1"/>
    <w:next w:val="Normal"/>
    <w:uiPriority w:val="39"/>
    <w:qFormat/>
    <w:pPr>
      <w:keepLines/>
      <w:pBdr>
        <w:bottom w:val="none" w:sz="0" w:space="0" w:color="auto"/>
      </w:pBdr>
      <w:spacing w:line="276" w:lineRule="auto"/>
      <w:jc w:val="left"/>
    </w:pPr>
    <w:rPr>
      <w:rFonts w:ascii="Cambria" w:hAnsi="Cambria"/>
      <w:bCs/>
      <w:color w:val="365F91"/>
      <w:szCs w:val="28"/>
    </w:rPr>
  </w:style>
  <w:style w:type="paragraph" w:styleId="Sansinterligne">
    <w:name w:val="No Spacing"/>
    <w:qFormat/>
    <w:pPr>
      <w:suppressAutoHyphens/>
    </w:pPr>
    <w:rPr>
      <w:rFonts w:ascii="Arial" w:eastAsia="Arial" w:hAnsi="Arial"/>
      <w:sz w:val="24"/>
      <w:szCs w:val="24"/>
      <w:lang w:eastAsia="ar-SA"/>
    </w:rPr>
  </w:style>
  <w:style w:type="paragraph" w:customStyle="1" w:styleId="Contenuducadre">
    <w:name w:val="Contenu du cadre"/>
    <w:basedOn w:val="Corpsdetexte"/>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0135CD"/>
    <w:rPr>
      <w:sz w:val="16"/>
      <w:szCs w:val="16"/>
    </w:rPr>
  </w:style>
  <w:style w:type="paragraph" w:styleId="Commentaire">
    <w:name w:val="annotation text"/>
    <w:basedOn w:val="Normal"/>
    <w:link w:val="CommentaireCar"/>
    <w:uiPriority w:val="99"/>
    <w:semiHidden/>
    <w:unhideWhenUsed/>
    <w:rsid w:val="000135CD"/>
    <w:rPr>
      <w:szCs w:val="20"/>
    </w:rPr>
  </w:style>
  <w:style w:type="character" w:customStyle="1" w:styleId="CommentaireCar">
    <w:name w:val="Commentaire Car"/>
    <w:link w:val="Commentaire"/>
    <w:uiPriority w:val="99"/>
    <w:semiHidden/>
    <w:rsid w:val="000135CD"/>
    <w:rPr>
      <w:rFonts w:ascii="Arial" w:hAnsi="Arial"/>
      <w:lang w:eastAsia="ar-SA"/>
    </w:rPr>
  </w:style>
  <w:style w:type="character" w:customStyle="1" w:styleId="Titre1Car">
    <w:name w:val="Titre 1 Car"/>
    <w:link w:val="Titre1"/>
    <w:rsid w:val="00A11CD7"/>
    <w:rPr>
      <w:rFonts w:ascii="Calibri" w:hAnsi="Calibri" w:cs="Arial"/>
      <w:b/>
      <w:smallCaps/>
      <w:color w:val="002060"/>
      <w:spacing w:val="5"/>
      <w:sz w:val="28"/>
      <w:szCs w:val="36"/>
    </w:rPr>
  </w:style>
  <w:style w:type="paragraph" w:customStyle="1" w:styleId="RedTxt">
    <w:name w:val="RedTxt"/>
    <w:basedOn w:val="Normal"/>
    <w:rsid w:val="00CA530D"/>
    <w:pPr>
      <w:keepLines/>
      <w:widowControl w:val="0"/>
      <w:suppressAutoHyphens w:val="0"/>
      <w:autoSpaceDE w:val="0"/>
      <w:autoSpaceDN w:val="0"/>
      <w:adjustRightInd w:val="0"/>
    </w:pPr>
    <w:rPr>
      <w:sz w:val="18"/>
      <w:szCs w:val="20"/>
      <w:lang w:eastAsia="fr-FR"/>
    </w:rPr>
  </w:style>
  <w:style w:type="paragraph" w:styleId="Corpsdetexte2">
    <w:name w:val="Body Text 2"/>
    <w:basedOn w:val="Normal"/>
    <w:link w:val="Corpsdetexte2Car"/>
    <w:uiPriority w:val="99"/>
    <w:semiHidden/>
    <w:unhideWhenUsed/>
    <w:rsid w:val="005B433E"/>
    <w:pPr>
      <w:spacing w:after="120" w:line="480" w:lineRule="auto"/>
    </w:pPr>
  </w:style>
  <w:style w:type="character" w:customStyle="1" w:styleId="Corpsdetexte2Car">
    <w:name w:val="Corps de texte 2 Car"/>
    <w:link w:val="Corpsdetexte2"/>
    <w:uiPriority w:val="99"/>
    <w:semiHidden/>
    <w:rsid w:val="005B433E"/>
    <w:rPr>
      <w:rFonts w:ascii="Arial" w:hAnsi="Arial"/>
      <w:sz w:val="24"/>
      <w:szCs w:val="24"/>
      <w:lang w:eastAsia="ar-SA"/>
    </w:rPr>
  </w:style>
  <w:style w:type="character" w:styleId="Appelnotedebasdep">
    <w:name w:val="footnote reference"/>
    <w:uiPriority w:val="99"/>
    <w:semiHidden/>
    <w:unhideWhenUsed/>
    <w:rsid w:val="00790C82"/>
    <w:rPr>
      <w:vertAlign w:val="superscript"/>
    </w:rPr>
  </w:style>
  <w:style w:type="paragraph" w:customStyle="1" w:styleId="Paragraphedeliste1">
    <w:name w:val="Paragraphe de liste1"/>
    <w:basedOn w:val="Normal"/>
    <w:rsid w:val="00152530"/>
    <w:pPr>
      <w:suppressAutoHyphens w:val="0"/>
      <w:spacing w:after="200" w:line="276" w:lineRule="auto"/>
      <w:ind w:left="720"/>
      <w:contextualSpacing/>
    </w:pPr>
    <w:rPr>
      <w:szCs w:val="22"/>
      <w:lang w:eastAsia="en-US"/>
    </w:rPr>
  </w:style>
  <w:style w:type="table" w:styleId="Grilledutableau">
    <w:name w:val="Table Grid"/>
    <w:basedOn w:val="TableauNormal"/>
    <w:rsid w:val="002D613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rsid w:val="00AE395A"/>
    <w:pPr>
      <w:spacing w:after="120"/>
    </w:pPr>
    <w:rPr>
      <w:sz w:val="16"/>
      <w:szCs w:val="16"/>
    </w:rPr>
  </w:style>
  <w:style w:type="paragraph" w:customStyle="1" w:styleId="Default">
    <w:name w:val="Default"/>
    <w:rsid w:val="00C45334"/>
    <w:pPr>
      <w:autoSpaceDE w:val="0"/>
      <w:autoSpaceDN w:val="0"/>
      <w:adjustRightInd w:val="0"/>
    </w:pPr>
    <w:rPr>
      <w:rFonts w:ascii="Calibri" w:hAnsi="Calibri" w:cs="Calibri"/>
      <w:color w:val="000000"/>
      <w:sz w:val="24"/>
      <w:szCs w:val="24"/>
    </w:rPr>
  </w:style>
  <w:style w:type="paragraph" w:customStyle="1" w:styleId="RedPara">
    <w:name w:val="RedPara"/>
    <w:basedOn w:val="Normal"/>
    <w:rsid w:val="00530B54"/>
    <w:pPr>
      <w:keepNext/>
      <w:widowControl w:val="0"/>
      <w:suppressAutoHyphens w:val="0"/>
      <w:autoSpaceDE w:val="0"/>
      <w:autoSpaceDN w:val="0"/>
      <w:adjustRightInd w:val="0"/>
      <w:spacing w:before="120" w:after="60"/>
    </w:pPr>
    <w:rPr>
      <w:rFonts w:cs="Arial"/>
      <w:b/>
      <w:bCs/>
      <w:szCs w:val="22"/>
      <w:lang w:eastAsia="fr-FR"/>
    </w:rPr>
  </w:style>
  <w:style w:type="character" w:styleId="lev">
    <w:name w:val="Strong"/>
    <w:basedOn w:val="Policepardfaut"/>
    <w:uiPriority w:val="22"/>
    <w:qFormat/>
    <w:rsid w:val="00530B54"/>
    <w:rPr>
      <w:b/>
      <w:bCs/>
    </w:rPr>
  </w:style>
  <w:style w:type="character" w:customStyle="1" w:styleId="xbe">
    <w:name w:val="_xbe"/>
    <w:basedOn w:val="Policepardfaut"/>
    <w:rsid w:val="00530B54"/>
  </w:style>
  <w:style w:type="paragraph" w:customStyle="1" w:styleId="RedRub">
    <w:name w:val="RedRub"/>
    <w:basedOn w:val="Normal"/>
    <w:rsid w:val="0067700F"/>
    <w:pPr>
      <w:keepNext/>
      <w:widowControl w:val="0"/>
      <w:suppressAutoHyphens w:val="0"/>
      <w:autoSpaceDE w:val="0"/>
      <w:autoSpaceDN w:val="0"/>
      <w:adjustRightInd w:val="0"/>
      <w:spacing w:before="60" w:after="60"/>
    </w:pPr>
    <w:rPr>
      <w:rFonts w:cs="Arial"/>
      <w:b/>
      <w:bCs/>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25">
      <w:bodyDiv w:val="1"/>
      <w:marLeft w:val="0"/>
      <w:marRight w:val="0"/>
      <w:marTop w:val="0"/>
      <w:marBottom w:val="0"/>
      <w:divBdr>
        <w:top w:val="none" w:sz="0" w:space="0" w:color="auto"/>
        <w:left w:val="none" w:sz="0" w:space="0" w:color="auto"/>
        <w:bottom w:val="none" w:sz="0" w:space="0" w:color="auto"/>
        <w:right w:val="none" w:sz="0" w:space="0" w:color="auto"/>
      </w:divBdr>
      <w:divsChild>
        <w:div w:id="454251404">
          <w:marLeft w:val="0"/>
          <w:marRight w:val="0"/>
          <w:marTop w:val="0"/>
          <w:marBottom w:val="0"/>
          <w:divBdr>
            <w:top w:val="none" w:sz="0" w:space="0" w:color="auto"/>
            <w:left w:val="none" w:sz="0" w:space="0" w:color="auto"/>
            <w:bottom w:val="none" w:sz="0" w:space="0" w:color="auto"/>
            <w:right w:val="none" w:sz="0" w:space="0" w:color="auto"/>
          </w:divBdr>
        </w:div>
        <w:div w:id="1180704045">
          <w:marLeft w:val="0"/>
          <w:marRight w:val="0"/>
          <w:marTop w:val="0"/>
          <w:marBottom w:val="0"/>
          <w:divBdr>
            <w:top w:val="none" w:sz="0" w:space="0" w:color="auto"/>
            <w:left w:val="none" w:sz="0" w:space="0" w:color="auto"/>
            <w:bottom w:val="none" w:sz="0" w:space="0" w:color="auto"/>
            <w:right w:val="none" w:sz="0" w:space="0" w:color="auto"/>
          </w:divBdr>
        </w:div>
        <w:div w:id="1367945792">
          <w:marLeft w:val="0"/>
          <w:marRight w:val="0"/>
          <w:marTop w:val="0"/>
          <w:marBottom w:val="0"/>
          <w:divBdr>
            <w:top w:val="none" w:sz="0" w:space="0" w:color="auto"/>
            <w:left w:val="none" w:sz="0" w:space="0" w:color="auto"/>
            <w:bottom w:val="none" w:sz="0" w:space="0" w:color="auto"/>
            <w:right w:val="none" w:sz="0" w:space="0" w:color="auto"/>
          </w:divBdr>
        </w:div>
        <w:div w:id="1667973398">
          <w:marLeft w:val="0"/>
          <w:marRight w:val="0"/>
          <w:marTop w:val="0"/>
          <w:marBottom w:val="0"/>
          <w:divBdr>
            <w:top w:val="none" w:sz="0" w:space="0" w:color="auto"/>
            <w:left w:val="none" w:sz="0" w:space="0" w:color="auto"/>
            <w:bottom w:val="none" w:sz="0" w:space="0" w:color="auto"/>
            <w:right w:val="none" w:sz="0" w:space="0" w:color="auto"/>
          </w:divBdr>
        </w:div>
        <w:div w:id="2139563972">
          <w:marLeft w:val="0"/>
          <w:marRight w:val="0"/>
          <w:marTop w:val="0"/>
          <w:marBottom w:val="0"/>
          <w:divBdr>
            <w:top w:val="none" w:sz="0" w:space="0" w:color="auto"/>
            <w:left w:val="none" w:sz="0" w:space="0" w:color="auto"/>
            <w:bottom w:val="none" w:sz="0" w:space="0" w:color="auto"/>
            <w:right w:val="none" w:sz="0" w:space="0" w:color="auto"/>
          </w:divBdr>
        </w:div>
        <w:div w:id="794642357">
          <w:marLeft w:val="0"/>
          <w:marRight w:val="0"/>
          <w:marTop w:val="0"/>
          <w:marBottom w:val="0"/>
          <w:divBdr>
            <w:top w:val="none" w:sz="0" w:space="0" w:color="auto"/>
            <w:left w:val="none" w:sz="0" w:space="0" w:color="auto"/>
            <w:bottom w:val="none" w:sz="0" w:space="0" w:color="auto"/>
            <w:right w:val="none" w:sz="0" w:space="0" w:color="auto"/>
          </w:divBdr>
        </w:div>
      </w:divsChild>
    </w:div>
    <w:div w:id="39087858">
      <w:bodyDiv w:val="1"/>
      <w:marLeft w:val="0"/>
      <w:marRight w:val="0"/>
      <w:marTop w:val="0"/>
      <w:marBottom w:val="0"/>
      <w:divBdr>
        <w:top w:val="none" w:sz="0" w:space="0" w:color="auto"/>
        <w:left w:val="none" w:sz="0" w:space="0" w:color="auto"/>
        <w:bottom w:val="none" w:sz="0" w:space="0" w:color="auto"/>
        <w:right w:val="none" w:sz="0" w:space="0" w:color="auto"/>
      </w:divBdr>
      <w:divsChild>
        <w:div w:id="1382363782">
          <w:marLeft w:val="0"/>
          <w:marRight w:val="0"/>
          <w:marTop w:val="0"/>
          <w:marBottom w:val="0"/>
          <w:divBdr>
            <w:top w:val="none" w:sz="0" w:space="0" w:color="auto"/>
            <w:left w:val="none" w:sz="0" w:space="0" w:color="auto"/>
            <w:bottom w:val="none" w:sz="0" w:space="0" w:color="auto"/>
            <w:right w:val="none" w:sz="0" w:space="0" w:color="auto"/>
          </w:divBdr>
        </w:div>
        <w:div w:id="1122116771">
          <w:marLeft w:val="0"/>
          <w:marRight w:val="0"/>
          <w:marTop w:val="0"/>
          <w:marBottom w:val="0"/>
          <w:divBdr>
            <w:top w:val="none" w:sz="0" w:space="0" w:color="auto"/>
            <w:left w:val="none" w:sz="0" w:space="0" w:color="auto"/>
            <w:bottom w:val="none" w:sz="0" w:space="0" w:color="auto"/>
            <w:right w:val="none" w:sz="0" w:space="0" w:color="auto"/>
          </w:divBdr>
        </w:div>
        <w:div w:id="543759932">
          <w:marLeft w:val="0"/>
          <w:marRight w:val="0"/>
          <w:marTop w:val="0"/>
          <w:marBottom w:val="0"/>
          <w:divBdr>
            <w:top w:val="none" w:sz="0" w:space="0" w:color="auto"/>
            <w:left w:val="none" w:sz="0" w:space="0" w:color="auto"/>
            <w:bottom w:val="none" w:sz="0" w:space="0" w:color="auto"/>
            <w:right w:val="none" w:sz="0" w:space="0" w:color="auto"/>
          </w:divBdr>
        </w:div>
        <w:div w:id="1935287074">
          <w:marLeft w:val="0"/>
          <w:marRight w:val="0"/>
          <w:marTop w:val="0"/>
          <w:marBottom w:val="0"/>
          <w:divBdr>
            <w:top w:val="none" w:sz="0" w:space="0" w:color="auto"/>
            <w:left w:val="none" w:sz="0" w:space="0" w:color="auto"/>
            <w:bottom w:val="none" w:sz="0" w:space="0" w:color="auto"/>
            <w:right w:val="none" w:sz="0" w:space="0" w:color="auto"/>
          </w:divBdr>
        </w:div>
        <w:div w:id="1794907512">
          <w:marLeft w:val="0"/>
          <w:marRight w:val="0"/>
          <w:marTop w:val="0"/>
          <w:marBottom w:val="0"/>
          <w:divBdr>
            <w:top w:val="none" w:sz="0" w:space="0" w:color="auto"/>
            <w:left w:val="none" w:sz="0" w:space="0" w:color="auto"/>
            <w:bottom w:val="none" w:sz="0" w:space="0" w:color="auto"/>
            <w:right w:val="none" w:sz="0" w:space="0" w:color="auto"/>
          </w:divBdr>
        </w:div>
        <w:div w:id="660163245">
          <w:marLeft w:val="0"/>
          <w:marRight w:val="0"/>
          <w:marTop w:val="0"/>
          <w:marBottom w:val="0"/>
          <w:divBdr>
            <w:top w:val="none" w:sz="0" w:space="0" w:color="auto"/>
            <w:left w:val="none" w:sz="0" w:space="0" w:color="auto"/>
            <w:bottom w:val="none" w:sz="0" w:space="0" w:color="auto"/>
            <w:right w:val="none" w:sz="0" w:space="0" w:color="auto"/>
          </w:divBdr>
        </w:div>
        <w:div w:id="1691225847">
          <w:marLeft w:val="0"/>
          <w:marRight w:val="0"/>
          <w:marTop w:val="0"/>
          <w:marBottom w:val="0"/>
          <w:divBdr>
            <w:top w:val="none" w:sz="0" w:space="0" w:color="auto"/>
            <w:left w:val="none" w:sz="0" w:space="0" w:color="auto"/>
            <w:bottom w:val="none" w:sz="0" w:space="0" w:color="auto"/>
            <w:right w:val="none" w:sz="0" w:space="0" w:color="auto"/>
          </w:divBdr>
        </w:div>
        <w:div w:id="327516109">
          <w:marLeft w:val="0"/>
          <w:marRight w:val="0"/>
          <w:marTop w:val="0"/>
          <w:marBottom w:val="0"/>
          <w:divBdr>
            <w:top w:val="none" w:sz="0" w:space="0" w:color="auto"/>
            <w:left w:val="none" w:sz="0" w:space="0" w:color="auto"/>
            <w:bottom w:val="none" w:sz="0" w:space="0" w:color="auto"/>
            <w:right w:val="none" w:sz="0" w:space="0" w:color="auto"/>
          </w:divBdr>
        </w:div>
        <w:div w:id="13851381">
          <w:marLeft w:val="0"/>
          <w:marRight w:val="0"/>
          <w:marTop w:val="0"/>
          <w:marBottom w:val="0"/>
          <w:divBdr>
            <w:top w:val="none" w:sz="0" w:space="0" w:color="auto"/>
            <w:left w:val="none" w:sz="0" w:space="0" w:color="auto"/>
            <w:bottom w:val="none" w:sz="0" w:space="0" w:color="auto"/>
            <w:right w:val="none" w:sz="0" w:space="0" w:color="auto"/>
          </w:divBdr>
        </w:div>
        <w:div w:id="14885794">
          <w:marLeft w:val="0"/>
          <w:marRight w:val="0"/>
          <w:marTop w:val="0"/>
          <w:marBottom w:val="0"/>
          <w:divBdr>
            <w:top w:val="none" w:sz="0" w:space="0" w:color="auto"/>
            <w:left w:val="none" w:sz="0" w:space="0" w:color="auto"/>
            <w:bottom w:val="none" w:sz="0" w:space="0" w:color="auto"/>
            <w:right w:val="none" w:sz="0" w:space="0" w:color="auto"/>
          </w:divBdr>
        </w:div>
        <w:div w:id="179468833">
          <w:marLeft w:val="0"/>
          <w:marRight w:val="0"/>
          <w:marTop w:val="0"/>
          <w:marBottom w:val="0"/>
          <w:divBdr>
            <w:top w:val="none" w:sz="0" w:space="0" w:color="auto"/>
            <w:left w:val="none" w:sz="0" w:space="0" w:color="auto"/>
            <w:bottom w:val="none" w:sz="0" w:space="0" w:color="auto"/>
            <w:right w:val="none" w:sz="0" w:space="0" w:color="auto"/>
          </w:divBdr>
        </w:div>
        <w:div w:id="3174408">
          <w:marLeft w:val="0"/>
          <w:marRight w:val="0"/>
          <w:marTop w:val="0"/>
          <w:marBottom w:val="0"/>
          <w:divBdr>
            <w:top w:val="none" w:sz="0" w:space="0" w:color="auto"/>
            <w:left w:val="none" w:sz="0" w:space="0" w:color="auto"/>
            <w:bottom w:val="none" w:sz="0" w:space="0" w:color="auto"/>
            <w:right w:val="none" w:sz="0" w:space="0" w:color="auto"/>
          </w:divBdr>
        </w:div>
        <w:div w:id="307056704">
          <w:marLeft w:val="0"/>
          <w:marRight w:val="0"/>
          <w:marTop w:val="0"/>
          <w:marBottom w:val="0"/>
          <w:divBdr>
            <w:top w:val="none" w:sz="0" w:space="0" w:color="auto"/>
            <w:left w:val="none" w:sz="0" w:space="0" w:color="auto"/>
            <w:bottom w:val="none" w:sz="0" w:space="0" w:color="auto"/>
            <w:right w:val="none" w:sz="0" w:space="0" w:color="auto"/>
          </w:divBdr>
        </w:div>
        <w:div w:id="993610015">
          <w:marLeft w:val="0"/>
          <w:marRight w:val="0"/>
          <w:marTop w:val="0"/>
          <w:marBottom w:val="0"/>
          <w:divBdr>
            <w:top w:val="none" w:sz="0" w:space="0" w:color="auto"/>
            <w:left w:val="none" w:sz="0" w:space="0" w:color="auto"/>
            <w:bottom w:val="none" w:sz="0" w:space="0" w:color="auto"/>
            <w:right w:val="none" w:sz="0" w:space="0" w:color="auto"/>
          </w:divBdr>
        </w:div>
        <w:div w:id="1250040642">
          <w:marLeft w:val="0"/>
          <w:marRight w:val="0"/>
          <w:marTop w:val="0"/>
          <w:marBottom w:val="0"/>
          <w:divBdr>
            <w:top w:val="none" w:sz="0" w:space="0" w:color="auto"/>
            <w:left w:val="none" w:sz="0" w:space="0" w:color="auto"/>
            <w:bottom w:val="none" w:sz="0" w:space="0" w:color="auto"/>
            <w:right w:val="none" w:sz="0" w:space="0" w:color="auto"/>
          </w:divBdr>
        </w:div>
        <w:div w:id="1045375213">
          <w:marLeft w:val="0"/>
          <w:marRight w:val="0"/>
          <w:marTop w:val="0"/>
          <w:marBottom w:val="0"/>
          <w:divBdr>
            <w:top w:val="none" w:sz="0" w:space="0" w:color="auto"/>
            <w:left w:val="none" w:sz="0" w:space="0" w:color="auto"/>
            <w:bottom w:val="none" w:sz="0" w:space="0" w:color="auto"/>
            <w:right w:val="none" w:sz="0" w:space="0" w:color="auto"/>
          </w:divBdr>
        </w:div>
        <w:div w:id="451245467">
          <w:marLeft w:val="0"/>
          <w:marRight w:val="0"/>
          <w:marTop w:val="0"/>
          <w:marBottom w:val="0"/>
          <w:divBdr>
            <w:top w:val="none" w:sz="0" w:space="0" w:color="auto"/>
            <w:left w:val="none" w:sz="0" w:space="0" w:color="auto"/>
            <w:bottom w:val="none" w:sz="0" w:space="0" w:color="auto"/>
            <w:right w:val="none" w:sz="0" w:space="0" w:color="auto"/>
          </w:divBdr>
        </w:div>
        <w:div w:id="1856841662">
          <w:marLeft w:val="0"/>
          <w:marRight w:val="0"/>
          <w:marTop w:val="0"/>
          <w:marBottom w:val="0"/>
          <w:divBdr>
            <w:top w:val="none" w:sz="0" w:space="0" w:color="auto"/>
            <w:left w:val="none" w:sz="0" w:space="0" w:color="auto"/>
            <w:bottom w:val="none" w:sz="0" w:space="0" w:color="auto"/>
            <w:right w:val="none" w:sz="0" w:space="0" w:color="auto"/>
          </w:divBdr>
        </w:div>
        <w:div w:id="919482317">
          <w:marLeft w:val="0"/>
          <w:marRight w:val="0"/>
          <w:marTop w:val="0"/>
          <w:marBottom w:val="0"/>
          <w:divBdr>
            <w:top w:val="none" w:sz="0" w:space="0" w:color="auto"/>
            <w:left w:val="none" w:sz="0" w:space="0" w:color="auto"/>
            <w:bottom w:val="none" w:sz="0" w:space="0" w:color="auto"/>
            <w:right w:val="none" w:sz="0" w:space="0" w:color="auto"/>
          </w:divBdr>
        </w:div>
        <w:div w:id="1378319107">
          <w:marLeft w:val="0"/>
          <w:marRight w:val="0"/>
          <w:marTop w:val="0"/>
          <w:marBottom w:val="0"/>
          <w:divBdr>
            <w:top w:val="none" w:sz="0" w:space="0" w:color="auto"/>
            <w:left w:val="none" w:sz="0" w:space="0" w:color="auto"/>
            <w:bottom w:val="none" w:sz="0" w:space="0" w:color="auto"/>
            <w:right w:val="none" w:sz="0" w:space="0" w:color="auto"/>
          </w:divBdr>
        </w:div>
        <w:div w:id="1442919212">
          <w:marLeft w:val="0"/>
          <w:marRight w:val="0"/>
          <w:marTop w:val="0"/>
          <w:marBottom w:val="0"/>
          <w:divBdr>
            <w:top w:val="none" w:sz="0" w:space="0" w:color="auto"/>
            <w:left w:val="none" w:sz="0" w:space="0" w:color="auto"/>
            <w:bottom w:val="none" w:sz="0" w:space="0" w:color="auto"/>
            <w:right w:val="none" w:sz="0" w:space="0" w:color="auto"/>
          </w:divBdr>
        </w:div>
        <w:div w:id="860624896">
          <w:marLeft w:val="0"/>
          <w:marRight w:val="0"/>
          <w:marTop w:val="0"/>
          <w:marBottom w:val="0"/>
          <w:divBdr>
            <w:top w:val="none" w:sz="0" w:space="0" w:color="auto"/>
            <w:left w:val="none" w:sz="0" w:space="0" w:color="auto"/>
            <w:bottom w:val="none" w:sz="0" w:space="0" w:color="auto"/>
            <w:right w:val="none" w:sz="0" w:space="0" w:color="auto"/>
          </w:divBdr>
        </w:div>
        <w:div w:id="1235434693">
          <w:marLeft w:val="0"/>
          <w:marRight w:val="0"/>
          <w:marTop w:val="0"/>
          <w:marBottom w:val="0"/>
          <w:divBdr>
            <w:top w:val="none" w:sz="0" w:space="0" w:color="auto"/>
            <w:left w:val="none" w:sz="0" w:space="0" w:color="auto"/>
            <w:bottom w:val="none" w:sz="0" w:space="0" w:color="auto"/>
            <w:right w:val="none" w:sz="0" w:space="0" w:color="auto"/>
          </w:divBdr>
        </w:div>
        <w:div w:id="1500076090">
          <w:marLeft w:val="0"/>
          <w:marRight w:val="0"/>
          <w:marTop w:val="0"/>
          <w:marBottom w:val="0"/>
          <w:divBdr>
            <w:top w:val="none" w:sz="0" w:space="0" w:color="auto"/>
            <w:left w:val="none" w:sz="0" w:space="0" w:color="auto"/>
            <w:bottom w:val="none" w:sz="0" w:space="0" w:color="auto"/>
            <w:right w:val="none" w:sz="0" w:space="0" w:color="auto"/>
          </w:divBdr>
        </w:div>
        <w:div w:id="1449012594">
          <w:marLeft w:val="0"/>
          <w:marRight w:val="0"/>
          <w:marTop w:val="0"/>
          <w:marBottom w:val="0"/>
          <w:divBdr>
            <w:top w:val="none" w:sz="0" w:space="0" w:color="auto"/>
            <w:left w:val="none" w:sz="0" w:space="0" w:color="auto"/>
            <w:bottom w:val="none" w:sz="0" w:space="0" w:color="auto"/>
            <w:right w:val="none" w:sz="0" w:space="0" w:color="auto"/>
          </w:divBdr>
        </w:div>
        <w:div w:id="2025132386">
          <w:marLeft w:val="0"/>
          <w:marRight w:val="0"/>
          <w:marTop w:val="0"/>
          <w:marBottom w:val="0"/>
          <w:divBdr>
            <w:top w:val="none" w:sz="0" w:space="0" w:color="auto"/>
            <w:left w:val="none" w:sz="0" w:space="0" w:color="auto"/>
            <w:bottom w:val="none" w:sz="0" w:space="0" w:color="auto"/>
            <w:right w:val="none" w:sz="0" w:space="0" w:color="auto"/>
          </w:divBdr>
        </w:div>
        <w:div w:id="1970277320">
          <w:marLeft w:val="0"/>
          <w:marRight w:val="0"/>
          <w:marTop w:val="0"/>
          <w:marBottom w:val="0"/>
          <w:divBdr>
            <w:top w:val="none" w:sz="0" w:space="0" w:color="auto"/>
            <w:left w:val="none" w:sz="0" w:space="0" w:color="auto"/>
            <w:bottom w:val="none" w:sz="0" w:space="0" w:color="auto"/>
            <w:right w:val="none" w:sz="0" w:space="0" w:color="auto"/>
          </w:divBdr>
        </w:div>
        <w:div w:id="150144125">
          <w:marLeft w:val="0"/>
          <w:marRight w:val="0"/>
          <w:marTop w:val="0"/>
          <w:marBottom w:val="0"/>
          <w:divBdr>
            <w:top w:val="none" w:sz="0" w:space="0" w:color="auto"/>
            <w:left w:val="none" w:sz="0" w:space="0" w:color="auto"/>
            <w:bottom w:val="none" w:sz="0" w:space="0" w:color="auto"/>
            <w:right w:val="none" w:sz="0" w:space="0" w:color="auto"/>
          </w:divBdr>
        </w:div>
        <w:div w:id="674721420">
          <w:marLeft w:val="0"/>
          <w:marRight w:val="0"/>
          <w:marTop w:val="0"/>
          <w:marBottom w:val="0"/>
          <w:divBdr>
            <w:top w:val="none" w:sz="0" w:space="0" w:color="auto"/>
            <w:left w:val="none" w:sz="0" w:space="0" w:color="auto"/>
            <w:bottom w:val="none" w:sz="0" w:space="0" w:color="auto"/>
            <w:right w:val="none" w:sz="0" w:space="0" w:color="auto"/>
          </w:divBdr>
        </w:div>
        <w:div w:id="557403234">
          <w:marLeft w:val="0"/>
          <w:marRight w:val="0"/>
          <w:marTop w:val="0"/>
          <w:marBottom w:val="0"/>
          <w:divBdr>
            <w:top w:val="none" w:sz="0" w:space="0" w:color="auto"/>
            <w:left w:val="none" w:sz="0" w:space="0" w:color="auto"/>
            <w:bottom w:val="none" w:sz="0" w:space="0" w:color="auto"/>
            <w:right w:val="none" w:sz="0" w:space="0" w:color="auto"/>
          </w:divBdr>
        </w:div>
        <w:div w:id="1857303170">
          <w:marLeft w:val="0"/>
          <w:marRight w:val="0"/>
          <w:marTop w:val="0"/>
          <w:marBottom w:val="0"/>
          <w:divBdr>
            <w:top w:val="none" w:sz="0" w:space="0" w:color="auto"/>
            <w:left w:val="none" w:sz="0" w:space="0" w:color="auto"/>
            <w:bottom w:val="none" w:sz="0" w:space="0" w:color="auto"/>
            <w:right w:val="none" w:sz="0" w:space="0" w:color="auto"/>
          </w:divBdr>
        </w:div>
        <w:div w:id="1180654298">
          <w:marLeft w:val="0"/>
          <w:marRight w:val="0"/>
          <w:marTop w:val="0"/>
          <w:marBottom w:val="0"/>
          <w:divBdr>
            <w:top w:val="none" w:sz="0" w:space="0" w:color="auto"/>
            <w:left w:val="none" w:sz="0" w:space="0" w:color="auto"/>
            <w:bottom w:val="none" w:sz="0" w:space="0" w:color="auto"/>
            <w:right w:val="none" w:sz="0" w:space="0" w:color="auto"/>
          </w:divBdr>
        </w:div>
        <w:div w:id="96677060">
          <w:marLeft w:val="0"/>
          <w:marRight w:val="0"/>
          <w:marTop w:val="0"/>
          <w:marBottom w:val="0"/>
          <w:divBdr>
            <w:top w:val="none" w:sz="0" w:space="0" w:color="auto"/>
            <w:left w:val="none" w:sz="0" w:space="0" w:color="auto"/>
            <w:bottom w:val="none" w:sz="0" w:space="0" w:color="auto"/>
            <w:right w:val="none" w:sz="0" w:space="0" w:color="auto"/>
          </w:divBdr>
        </w:div>
      </w:divsChild>
    </w:div>
    <w:div w:id="172644457">
      <w:bodyDiv w:val="1"/>
      <w:marLeft w:val="0"/>
      <w:marRight w:val="0"/>
      <w:marTop w:val="0"/>
      <w:marBottom w:val="0"/>
      <w:divBdr>
        <w:top w:val="none" w:sz="0" w:space="0" w:color="auto"/>
        <w:left w:val="none" w:sz="0" w:space="0" w:color="auto"/>
        <w:bottom w:val="none" w:sz="0" w:space="0" w:color="auto"/>
        <w:right w:val="none" w:sz="0" w:space="0" w:color="auto"/>
      </w:divBdr>
    </w:div>
    <w:div w:id="200703031">
      <w:bodyDiv w:val="1"/>
      <w:marLeft w:val="0"/>
      <w:marRight w:val="0"/>
      <w:marTop w:val="0"/>
      <w:marBottom w:val="0"/>
      <w:divBdr>
        <w:top w:val="none" w:sz="0" w:space="0" w:color="auto"/>
        <w:left w:val="none" w:sz="0" w:space="0" w:color="auto"/>
        <w:bottom w:val="none" w:sz="0" w:space="0" w:color="auto"/>
        <w:right w:val="none" w:sz="0" w:space="0" w:color="auto"/>
      </w:divBdr>
    </w:div>
    <w:div w:id="341124279">
      <w:bodyDiv w:val="1"/>
      <w:marLeft w:val="0"/>
      <w:marRight w:val="0"/>
      <w:marTop w:val="0"/>
      <w:marBottom w:val="0"/>
      <w:divBdr>
        <w:top w:val="none" w:sz="0" w:space="0" w:color="auto"/>
        <w:left w:val="none" w:sz="0" w:space="0" w:color="auto"/>
        <w:bottom w:val="none" w:sz="0" w:space="0" w:color="auto"/>
        <w:right w:val="none" w:sz="0" w:space="0" w:color="auto"/>
      </w:divBdr>
    </w:div>
    <w:div w:id="393939417">
      <w:bodyDiv w:val="1"/>
      <w:marLeft w:val="0"/>
      <w:marRight w:val="0"/>
      <w:marTop w:val="0"/>
      <w:marBottom w:val="0"/>
      <w:divBdr>
        <w:top w:val="none" w:sz="0" w:space="0" w:color="auto"/>
        <w:left w:val="none" w:sz="0" w:space="0" w:color="auto"/>
        <w:bottom w:val="none" w:sz="0" w:space="0" w:color="auto"/>
        <w:right w:val="none" w:sz="0" w:space="0" w:color="auto"/>
      </w:divBdr>
      <w:divsChild>
        <w:div w:id="1226337729">
          <w:marLeft w:val="0"/>
          <w:marRight w:val="0"/>
          <w:marTop w:val="0"/>
          <w:marBottom w:val="0"/>
          <w:divBdr>
            <w:top w:val="none" w:sz="0" w:space="0" w:color="auto"/>
            <w:left w:val="none" w:sz="0" w:space="0" w:color="auto"/>
            <w:bottom w:val="none" w:sz="0" w:space="0" w:color="auto"/>
            <w:right w:val="none" w:sz="0" w:space="0" w:color="auto"/>
          </w:divBdr>
        </w:div>
        <w:div w:id="1070540364">
          <w:marLeft w:val="0"/>
          <w:marRight w:val="0"/>
          <w:marTop w:val="0"/>
          <w:marBottom w:val="0"/>
          <w:divBdr>
            <w:top w:val="none" w:sz="0" w:space="0" w:color="auto"/>
            <w:left w:val="none" w:sz="0" w:space="0" w:color="auto"/>
            <w:bottom w:val="none" w:sz="0" w:space="0" w:color="auto"/>
            <w:right w:val="none" w:sz="0" w:space="0" w:color="auto"/>
          </w:divBdr>
        </w:div>
        <w:div w:id="1285036671">
          <w:marLeft w:val="0"/>
          <w:marRight w:val="0"/>
          <w:marTop w:val="0"/>
          <w:marBottom w:val="0"/>
          <w:divBdr>
            <w:top w:val="none" w:sz="0" w:space="0" w:color="auto"/>
            <w:left w:val="none" w:sz="0" w:space="0" w:color="auto"/>
            <w:bottom w:val="none" w:sz="0" w:space="0" w:color="auto"/>
            <w:right w:val="none" w:sz="0" w:space="0" w:color="auto"/>
          </w:divBdr>
        </w:div>
      </w:divsChild>
    </w:div>
    <w:div w:id="416288503">
      <w:bodyDiv w:val="1"/>
      <w:marLeft w:val="0"/>
      <w:marRight w:val="0"/>
      <w:marTop w:val="0"/>
      <w:marBottom w:val="0"/>
      <w:divBdr>
        <w:top w:val="none" w:sz="0" w:space="0" w:color="auto"/>
        <w:left w:val="none" w:sz="0" w:space="0" w:color="auto"/>
        <w:bottom w:val="none" w:sz="0" w:space="0" w:color="auto"/>
        <w:right w:val="none" w:sz="0" w:space="0" w:color="auto"/>
      </w:divBdr>
      <w:divsChild>
        <w:div w:id="2016417592">
          <w:marLeft w:val="0"/>
          <w:marRight w:val="0"/>
          <w:marTop w:val="0"/>
          <w:marBottom w:val="0"/>
          <w:divBdr>
            <w:top w:val="none" w:sz="0" w:space="0" w:color="auto"/>
            <w:left w:val="none" w:sz="0" w:space="0" w:color="auto"/>
            <w:bottom w:val="none" w:sz="0" w:space="0" w:color="auto"/>
            <w:right w:val="none" w:sz="0" w:space="0" w:color="auto"/>
          </w:divBdr>
        </w:div>
        <w:div w:id="1229610382">
          <w:marLeft w:val="0"/>
          <w:marRight w:val="0"/>
          <w:marTop w:val="0"/>
          <w:marBottom w:val="0"/>
          <w:divBdr>
            <w:top w:val="none" w:sz="0" w:space="0" w:color="auto"/>
            <w:left w:val="none" w:sz="0" w:space="0" w:color="auto"/>
            <w:bottom w:val="none" w:sz="0" w:space="0" w:color="auto"/>
            <w:right w:val="none" w:sz="0" w:space="0" w:color="auto"/>
          </w:divBdr>
        </w:div>
        <w:div w:id="737678922">
          <w:marLeft w:val="0"/>
          <w:marRight w:val="0"/>
          <w:marTop w:val="0"/>
          <w:marBottom w:val="0"/>
          <w:divBdr>
            <w:top w:val="none" w:sz="0" w:space="0" w:color="auto"/>
            <w:left w:val="none" w:sz="0" w:space="0" w:color="auto"/>
            <w:bottom w:val="none" w:sz="0" w:space="0" w:color="auto"/>
            <w:right w:val="none" w:sz="0" w:space="0" w:color="auto"/>
          </w:divBdr>
        </w:div>
      </w:divsChild>
    </w:div>
    <w:div w:id="483475224">
      <w:bodyDiv w:val="1"/>
      <w:marLeft w:val="0"/>
      <w:marRight w:val="0"/>
      <w:marTop w:val="0"/>
      <w:marBottom w:val="0"/>
      <w:divBdr>
        <w:top w:val="none" w:sz="0" w:space="0" w:color="auto"/>
        <w:left w:val="none" w:sz="0" w:space="0" w:color="auto"/>
        <w:bottom w:val="none" w:sz="0" w:space="0" w:color="auto"/>
        <w:right w:val="none" w:sz="0" w:space="0" w:color="auto"/>
      </w:divBdr>
    </w:div>
    <w:div w:id="599223354">
      <w:bodyDiv w:val="1"/>
      <w:marLeft w:val="0"/>
      <w:marRight w:val="0"/>
      <w:marTop w:val="0"/>
      <w:marBottom w:val="0"/>
      <w:divBdr>
        <w:top w:val="none" w:sz="0" w:space="0" w:color="auto"/>
        <w:left w:val="none" w:sz="0" w:space="0" w:color="auto"/>
        <w:bottom w:val="none" w:sz="0" w:space="0" w:color="auto"/>
        <w:right w:val="none" w:sz="0" w:space="0" w:color="auto"/>
      </w:divBdr>
      <w:divsChild>
        <w:div w:id="751244891">
          <w:marLeft w:val="0"/>
          <w:marRight w:val="0"/>
          <w:marTop w:val="0"/>
          <w:marBottom w:val="0"/>
          <w:divBdr>
            <w:top w:val="none" w:sz="0" w:space="0" w:color="auto"/>
            <w:left w:val="none" w:sz="0" w:space="0" w:color="auto"/>
            <w:bottom w:val="none" w:sz="0" w:space="0" w:color="auto"/>
            <w:right w:val="none" w:sz="0" w:space="0" w:color="auto"/>
          </w:divBdr>
        </w:div>
      </w:divsChild>
    </w:div>
    <w:div w:id="667951923">
      <w:bodyDiv w:val="1"/>
      <w:marLeft w:val="0"/>
      <w:marRight w:val="0"/>
      <w:marTop w:val="0"/>
      <w:marBottom w:val="0"/>
      <w:divBdr>
        <w:top w:val="none" w:sz="0" w:space="0" w:color="auto"/>
        <w:left w:val="none" w:sz="0" w:space="0" w:color="auto"/>
        <w:bottom w:val="none" w:sz="0" w:space="0" w:color="auto"/>
        <w:right w:val="none" w:sz="0" w:space="0" w:color="auto"/>
      </w:divBdr>
      <w:divsChild>
        <w:div w:id="348530717">
          <w:marLeft w:val="0"/>
          <w:marRight w:val="0"/>
          <w:marTop w:val="0"/>
          <w:marBottom w:val="0"/>
          <w:divBdr>
            <w:top w:val="none" w:sz="0" w:space="0" w:color="auto"/>
            <w:left w:val="none" w:sz="0" w:space="0" w:color="auto"/>
            <w:bottom w:val="none" w:sz="0" w:space="0" w:color="auto"/>
            <w:right w:val="none" w:sz="0" w:space="0" w:color="auto"/>
          </w:divBdr>
        </w:div>
        <w:div w:id="1800100039">
          <w:marLeft w:val="0"/>
          <w:marRight w:val="0"/>
          <w:marTop w:val="0"/>
          <w:marBottom w:val="0"/>
          <w:divBdr>
            <w:top w:val="none" w:sz="0" w:space="0" w:color="auto"/>
            <w:left w:val="none" w:sz="0" w:space="0" w:color="auto"/>
            <w:bottom w:val="none" w:sz="0" w:space="0" w:color="auto"/>
            <w:right w:val="none" w:sz="0" w:space="0" w:color="auto"/>
          </w:divBdr>
        </w:div>
        <w:div w:id="1608849800">
          <w:marLeft w:val="0"/>
          <w:marRight w:val="0"/>
          <w:marTop w:val="0"/>
          <w:marBottom w:val="0"/>
          <w:divBdr>
            <w:top w:val="none" w:sz="0" w:space="0" w:color="auto"/>
            <w:left w:val="none" w:sz="0" w:space="0" w:color="auto"/>
            <w:bottom w:val="none" w:sz="0" w:space="0" w:color="auto"/>
            <w:right w:val="none" w:sz="0" w:space="0" w:color="auto"/>
          </w:divBdr>
        </w:div>
        <w:div w:id="115101182">
          <w:marLeft w:val="0"/>
          <w:marRight w:val="0"/>
          <w:marTop w:val="0"/>
          <w:marBottom w:val="0"/>
          <w:divBdr>
            <w:top w:val="none" w:sz="0" w:space="0" w:color="auto"/>
            <w:left w:val="none" w:sz="0" w:space="0" w:color="auto"/>
            <w:bottom w:val="none" w:sz="0" w:space="0" w:color="auto"/>
            <w:right w:val="none" w:sz="0" w:space="0" w:color="auto"/>
          </w:divBdr>
        </w:div>
        <w:div w:id="385690875">
          <w:marLeft w:val="0"/>
          <w:marRight w:val="0"/>
          <w:marTop w:val="0"/>
          <w:marBottom w:val="0"/>
          <w:divBdr>
            <w:top w:val="none" w:sz="0" w:space="0" w:color="auto"/>
            <w:left w:val="none" w:sz="0" w:space="0" w:color="auto"/>
            <w:bottom w:val="none" w:sz="0" w:space="0" w:color="auto"/>
            <w:right w:val="none" w:sz="0" w:space="0" w:color="auto"/>
          </w:divBdr>
        </w:div>
        <w:div w:id="889456041">
          <w:marLeft w:val="0"/>
          <w:marRight w:val="0"/>
          <w:marTop w:val="0"/>
          <w:marBottom w:val="0"/>
          <w:divBdr>
            <w:top w:val="none" w:sz="0" w:space="0" w:color="auto"/>
            <w:left w:val="none" w:sz="0" w:space="0" w:color="auto"/>
            <w:bottom w:val="none" w:sz="0" w:space="0" w:color="auto"/>
            <w:right w:val="none" w:sz="0" w:space="0" w:color="auto"/>
          </w:divBdr>
        </w:div>
        <w:div w:id="541208399">
          <w:marLeft w:val="0"/>
          <w:marRight w:val="0"/>
          <w:marTop w:val="0"/>
          <w:marBottom w:val="0"/>
          <w:divBdr>
            <w:top w:val="none" w:sz="0" w:space="0" w:color="auto"/>
            <w:left w:val="none" w:sz="0" w:space="0" w:color="auto"/>
            <w:bottom w:val="none" w:sz="0" w:space="0" w:color="auto"/>
            <w:right w:val="none" w:sz="0" w:space="0" w:color="auto"/>
          </w:divBdr>
        </w:div>
        <w:div w:id="1890532338">
          <w:marLeft w:val="0"/>
          <w:marRight w:val="0"/>
          <w:marTop w:val="0"/>
          <w:marBottom w:val="0"/>
          <w:divBdr>
            <w:top w:val="none" w:sz="0" w:space="0" w:color="auto"/>
            <w:left w:val="none" w:sz="0" w:space="0" w:color="auto"/>
            <w:bottom w:val="none" w:sz="0" w:space="0" w:color="auto"/>
            <w:right w:val="none" w:sz="0" w:space="0" w:color="auto"/>
          </w:divBdr>
        </w:div>
        <w:div w:id="1026062889">
          <w:marLeft w:val="0"/>
          <w:marRight w:val="0"/>
          <w:marTop w:val="0"/>
          <w:marBottom w:val="0"/>
          <w:divBdr>
            <w:top w:val="none" w:sz="0" w:space="0" w:color="auto"/>
            <w:left w:val="none" w:sz="0" w:space="0" w:color="auto"/>
            <w:bottom w:val="none" w:sz="0" w:space="0" w:color="auto"/>
            <w:right w:val="none" w:sz="0" w:space="0" w:color="auto"/>
          </w:divBdr>
        </w:div>
      </w:divsChild>
    </w:div>
    <w:div w:id="767896676">
      <w:bodyDiv w:val="1"/>
      <w:marLeft w:val="0"/>
      <w:marRight w:val="0"/>
      <w:marTop w:val="0"/>
      <w:marBottom w:val="0"/>
      <w:divBdr>
        <w:top w:val="none" w:sz="0" w:space="0" w:color="auto"/>
        <w:left w:val="none" w:sz="0" w:space="0" w:color="auto"/>
        <w:bottom w:val="none" w:sz="0" w:space="0" w:color="auto"/>
        <w:right w:val="none" w:sz="0" w:space="0" w:color="auto"/>
      </w:divBdr>
    </w:div>
    <w:div w:id="793255710">
      <w:bodyDiv w:val="1"/>
      <w:marLeft w:val="0"/>
      <w:marRight w:val="0"/>
      <w:marTop w:val="0"/>
      <w:marBottom w:val="0"/>
      <w:divBdr>
        <w:top w:val="none" w:sz="0" w:space="0" w:color="auto"/>
        <w:left w:val="none" w:sz="0" w:space="0" w:color="auto"/>
        <w:bottom w:val="none" w:sz="0" w:space="0" w:color="auto"/>
        <w:right w:val="none" w:sz="0" w:space="0" w:color="auto"/>
      </w:divBdr>
    </w:div>
    <w:div w:id="815033496">
      <w:bodyDiv w:val="1"/>
      <w:marLeft w:val="0"/>
      <w:marRight w:val="0"/>
      <w:marTop w:val="0"/>
      <w:marBottom w:val="0"/>
      <w:divBdr>
        <w:top w:val="none" w:sz="0" w:space="0" w:color="auto"/>
        <w:left w:val="none" w:sz="0" w:space="0" w:color="auto"/>
        <w:bottom w:val="none" w:sz="0" w:space="0" w:color="auto"/>
        <w:right w:val="none" w:sz="0" w:space="0" w:color="auto"/>
      </w:divBdr>
    </w:div>
    <w:div w:id="881331901">
      <w:bodyDiv w:val="1"/>
      <w:marLeft w:val="0"/>
      <w:marRight w:val="0"/>
      <w:marTop w:val="0"/>
      <w:marBottom w:val="0"/>
      <w:divBdr>
        <w:top w:val="none" w:sz="0" w:space="0" w:color="auto"/>
        <w:left w:val="none" w:sz="0" w:space="0" w:color="auto"/>
        <w:bottom w:val="none" w:sz="0" w:space="0" w:color="auto"/>
        <w:right w:val="none" w:sz="0" w:space="0" w:color="auto"/>
      </w:divBdr>
    </w:div>
    <w:div w:id="1012220809">
      <w:bodyDiv w:val="1"/>
      <w:marLeft w:val="0"/>
      <w:marRight w:val="0"/>
      <w:marTop w:val="0"/>
      <w:marBottom w:val="0"/>
      <w:divBdr>
        <w:top w:val="none" w:sz="0" w:space="0" w:color="auto"/>
        <w:left w:val="none" w:sz="0" w:space="0" w:color="auto"/>
        <w:bottom w:val="none" w:sz="0" w:space="0" w:color="auto"/>
        <w:right w:val="none" w:sz="0" w:space="0" w:color="auto"/>
      </w:divBdr>
    </w:div>
    <w:div w:id="1016813855">
      <w:bodyDiv w:val="1"/>
      <w:marLeft w:val="0"/>
      <w:marRight w:val="0"/>
      <w:marTop w:val="0"/>
      <w:marBottom w:val="0"/>
      <w:divBdr>
        <w:top w:val="none" w:sz="0" w:space="0" w:color="auto"/>
        <w:left w:val="none" w:sz="0" w:space="0" w:color="auto"/>
        <w:bottom w:val="none" w:sz="0" w:space="0" w:color="auto"/>
        <w:right w:val="none" w:sz="0" w:space="0" w:color="auto"/>
      </w:divBdr>
    </w:div>
    <w:div w:id="1109736440">
      <w:bodyDiv w:val="1"/>
      <w:marLeft w:val="0"/>
      <w:marRight w:val="0"/>
      <w:marTop w:val="0"/>
      <w:marBottom w:val="0"/>
      <w:divBdr>
        <w:top w:val="none" w:sz="0" w:space="0" w:color="auto"/>
        <w:left w:val="none" w:sz="0" w:space="0" w:color="auto"/>
        <w:bottom w:val="none" w:sz="0" w:space="0" w:color="auto"/>
        <w:right w:val="none" w:sz="0" w:space="0" w:color="auto"/>
      </w:divBdr>
      <w:divsChild>
        <w:div w:id="67115989">
          <w:marLeft w:val="0"/>
          <w:marRight w:val="0"/>
          <w:marTop w:val="0"/>
          <w:marBottom w:val="0"/>
          <w:divBdr>
            <w:top w:val="none" w:sz="0" w:space="0" w:color="auto"/>
            <w:left w:val="none" w:sz="0" w:space="0" w:color="auto"/>
            <w:bottom w:val="none" w:sz="0" w:space="0" w:color="auto"/>
            <w:right w:val="none" w:sz="0" w:space="0" w:color="auto"/>
          </w:divBdr>
        </w:div>
        <w:div w:id="1453596794">
          <w:marLeft w:val="0"/>
          <w:marRight w:val="0"/>
          <w:marTop w:val="0"/>
          <w:marBottom w:val="0"/>
          <w:divBdr>
            <w:top w:val="none" w:sz="0" w:space="0" w:color="auto"/>
            <w:left w:val="none" w:sz="0" w:space="0" w:color="auto"/>
            <w:bottom w:val="none" w:sz="0" w:space="0" w:color="auto"/>
            <w:right w:val="none" w:sz="0" w:space="0" w:color="auto"/>
          </w:divBdr>
        </w:div>
        <w:div w:id="118763832">
          <w:marLeft w:val="0"/>
          <w:marRight w:val="0"/>
          <w:marTop w:val="0"/>
          <w:marBottom w:val="0"/>
          <w:divBdr>
            <w:top w:val="none" w:sz="0" w:space="0" w:color="auto"/>
            <w:left w:val="none" w:sz="0" w:space="0" w:color="auto"/>
            <w:bottom w:val="none" w:sz="0" w:space="0" w:color="auto"/>
            <w:right w:val="none" w:sz="0" w:space="0" w:color="auto"/>
          </w:divBdr>
        </w:div>
      </w:divsChild>
    </w:div>
    <w:div w:id="1217661701">
      <w:bodyDiv w:val="1"/>
      <w:marLeft w:val="0"/>
      <w:marRight w:val="0"/>
      <w:marTop w:val="0"/>
      <w:marBottom w:val="0"/>
      <w:divBdr>
        <w:top w:val="none" w:sz="0" w:space="0" w:color="auto"/>
        <w:left w:val="none" w:sz="0" w:space="0" w:color="auto"/>
        <w:bottom w:val="none" w:sz="0" w:space="0" w:color="auto"/>
        <w:right w:val="none" w:sz="0" w:space="0" w:color="auto"/>
      </w:divBdr>
    </w:div>
    <w:div w:id="1344551416">
      <w:bodyDiv w:val="1"/>
      <w:marLeft w:val="0"/>
      <w:marRight w:val="0"/>
      <w:marTop w:val="0"/>
      <w:marBottom w:val="0"/>
      <w:divBdr>
        <w:top w:val="none" w:sz="0" w:space="0" w:color="auto"/>
        <w:left w:val="none" w:sz="0" w:space="0" w:color="auto"/>
        <w:bottom w:val="none" w:sz="0" w:space="0" w:color="auto"/>
        <w:right w:val="none" w:sz="0" w:space="0" w:color="auto"/>
      </w:divBdr>
    </w:div>
    <w:div w:id="1375425959">
      <w:bodyDiv w:val="1"/>
      <w:marLeft w:val="0"/>
      <w:marRight w:val="0"/>
      <w:marTop w:val="0"/>
      <w:marBottom w:val="0"/>
      <w:divBdr>
        <w:top w:val="none" w:sz="0" w:space="0" w:color="auto"/>
        <w:left w:val="none" w:sz="0" w:space="0" w:color="auto"/>
        <w:bottom w:val="none" w:sz="0" w:space="0" w:color="auto"/>
        <w:right w:val="none" w:sz="0" w:space="0" w:color="auto"/>
      </w:divBdr>
    </w:div>
    <w:div w:id="1392583260">
      <w:bodyDiv w:val="1"/>
      <w:marLeft w:val="0"/>
      <w:marRight w:val="0"/>
      <w:marTop w:val="0"/>
      <w:marBottom w:val="0"/>
      <w:divBdr>
        <w:top w:val="none" w:sz="0" w:space="0" w:color="auto"/>
        <w:left w:val="none" w:sz="0" w:space="0" w:color="auto"/>
        <w:bottom w:val="none" w:sz="0" w:space="0" w:color="auto"/>
        <w:right w:val="none" w:sz="0" w:space="0" w:color="auto"/>
      </w:divBdr>
      <w:divsChild>
        <w:div w:id="1597058020">
          <w:marLeft w:val="0"/>
          <w:marRight w:val="0"/>
          <w:marTop w:val="0"/>
          <w:marBottom w:val="0"/>
          <w:divBdr>
            <w:top w:val="none" w:sz="0" w:space="0" w:color="auto"/>
            <w:left w:val="none" w:sz="0" w:space="0" w:color="auto"/>
            <w:bottom w:val="none" w:sz="0" w:space="0" w:color="auto"/>
            <w:right w:val="none" w:sz="0" w:space="0" w:color="auto"/>
          </w:divBdr>
        </w:div>
        <w:div w:id="1530872160">
          <w:marLeft w:val="0"/>
          <w:marRight w:val="0"/>
          <w:marTop w:val="0"/>
          <w:marBottom w:val="0"/>
          <w:divBdr>
            <w:top w:val="none" w:sz="0" w:space="0" w:color="auto"/>
            <w:left w:val="none" w:sz="0" w:space="0" w:color="auto"/>
            <w:bottom w:val="none" w:sz="0" w:space="0" w:color="auto"/>
            <w:right w:val="none" w:sz="0" w:space="0" w:color="auto"/>
          </w:divBdr>
        </w:div>
        <w:div w:id="250968719">
          <w:marLeft w:val="0"/>
          <w:marRight w:val="0"/>
          <w:marTop w:val="0"/>
          <w:marBottom w:val="0"/>
          <w:divBdr>
            <w:top w:val="none" w:sz="0" w:space="0" w:color="auto"/>
            <w:left w:val="none" w:sz="0" w:space="0" w:color="auto"/>
            <w:bottom w:val="none" w:sz="0" w:space="0" w:color="auto"/>
            <w:right w:val="none" w:sz="0" w:space="0" w:color="auto"/>
          </w:divBdr>
        </w:div>
        <w:div w:id="1835534328">
          <w:marLeft w:val="0"/>
          <w:marRight w:val="0"/>
          <w:marTop w:val="0"/>
          <w:marBottom w:val="0"/>
          <w:divBdr>
            <w:top w:val="none" w:sz="0" w:space="0" w:color="auto"/>
            <w:left w:val="none" w:sz="0" w:space="0" w:color="auto"/>
            <w:bottom w:val="none" w:sz="0" w:space="0" w:color="auto"/>
            <w:right w:val="none" w:sz="0" w:space="0" w:color="auto"/>
          </w:divBdr>
        </w:div>
        <w:div w:id="1298024975">
          <w:marLeft w:val="0"/>
          <w:marRight w:val="0"/>
          <w:marTop w:val="0"/>
          <w:marBottom w:val="0"/>
          <w:divBdr>
            <w:top w:val="none" w:sz="0" w:space="0" w:color="auto"/>
            <w:left w:val="none" w:sz="0" w:space="0" w:color="auto"/>
            <w:bottom w:val="none" w:sz="0" w:space="0" w:color="auto"/>
            <w:right w:val="none" w:sz="0" w:space="0" w:color="auto"/>
          </w:divBdr>
        </w:div>
        <w:div w:id="1248004233">
          <w:marLeft w:val="0"/>
          <w:marRight w:val="0"/>
          <w:marTop w:val="0"/>
          <w:marBottom w:val="0"/>
          <w:divBdr>
            <w:top w:val="none" w:sz="0" w:space="0" w:color="auto"/>
            <w:left w:val="none" w:sz="0" w:space="0" w:color="auto"/>
            <w:bottom w:val="none" w:sz="0" w:space="0" w:color="auto"/>
            <w:right w:val="none" w:sz="0" w:space="0" w:color="auto"/>
          </w:divBdr>
        </w:div>
        <w:div w:id="208273921">
          <w:marLeft w:val="0"/>
          <w:marRight w:val="0"/>
          <w:marTop w:val="0"/>
          <w:marBottom w:val="0"/>
          <w:divBdr>
            <w:top w:val="none" w:sz="0" w:space="0" w:color="auto"/>
            <w:left w:val="none" w:sz="0" w:space="0" w:color="auto"/>
            <w:bottom w:val="none" w:sz="0" w:space="0" w:color="auto"/>
            <w:right w:val="none" w:sz="0" w:space="0" w:color="auto"/>
          </w:divBdr>
        </w:div>
        <w:div w:id="1483041236">
          <w:marLeft w:val="0"/>
          <w:marRight w:val="0"/>
          <w:marTop w:val="0"/>
          <w:marBottom w:val="0"/>
          <w:divBdr>
            <w:top w:val="none" w:sz="0" w:space="0" w:color="auto"/>
            <w:left w:val="none" w:sz="0" w:space="0" w:color="auto"/>
            <w:bottom w:val="none" w:sz="0" w:space="0" w:color="auto"/>
            <w:right w:val="none" w:sz="0" w:space="0" w:color="auto"/>
          </w:divBdr>
        </w:div>
        <w:div w:id="128406683">
          <w:marLeft w:val="0"/>
          <w:marRight w:val="0"/>
          <w:marTop w:val="0"/>
          <w:marBottom w:val="0"/>
          <w:divBdr>
            <w:top w:val="none" w:sz="0" w:space="0" w:color="auto"/>
            <w:left w:val="none" w:sz="0" w:space="0" w:color="auto"/>
            <w:bottom w:val="none" w:sz="0" w:space="0" w:color="auto"/>
            <w:right w:val="none" w:sz="0" w:space="0" w:color="auto"/>
          </w:divBdr>
        </w:div>
      </w:divsChild>
    </w:div>
    <w:div w:id="1493179093">
      <w:bodyDiv w:val="1"/>
      <w:marLeft w:val="0"/>
      <w:marRight w:val="0"/>
      <w:marTop w:val="0"/>
      <w:marBottom w:val="0"/>
      <w:divBdr>
        <w:top w:val="none" w:sz="0" w:space="0" w:color="auto"/>
        <w:left w:val="none" w:sz="0" w:space="0" w:color="auto"/>
        <w:bottom w:val="none" w:sz="0" w:space="0" w:color="auto"/>
        <w:right w:val="none" w:sz="0" w:space="0" w:color="auto"/>
      </w:divBdr>
    </w:div>
    <w:div w:id="1508207041">
      <w:bodyDiv w:val="1"/>
      <w:marLeft w:val="0"/>
      <w:marRight w:val="0"/>
      <w:marTop w:val="0"/>
      <w:marBottom w:val="0"/>
      <w:divBdr>
        <w:top w:val="none" w:sz="0" w:space="0" w:color="auto"/>
        <w:left w:val="none" w:sz="0" w:space="0" w:color="auto"/>
        <w:bottom w:val="none" w:sz="0" w:space="0" w:color="auto"/>
        <w:right w:val="none" w:sz="0" w:space="0" w:color="auto"/>
      </w:divBdr>
    </w:div>
    <w:div w:id="1635257602">
      <w:bodyDiv w:val="1"/>
      <w:marLeft w:val="0"/>
      <w:marRight w:val="0"/>
      <w:marTop w:val="0"/>
      <w:marBottom w:val="0"/>
      <w:divBdr>
        <w:top w:val="none" w:sz="0" w:space="0" w:color="auto"/>
        <w:left w:val="none" w:sz="0" w:space="0" w:color="auto"/>
        <w:bottom w:val="none" w:sz="0" w:space="0" w:color="auto"/>
        <w:right w:val="none" w:sz="0" w:space="0" w:color="auto"/>
      </w:divBdr>
      <w:divsChild>
        <w:div w:id="1481576449">
          <w:marLeft w:val="0"/>
          <w:marRight w:val="0"/>
          <w:marTop w:val="0"/>
          <w:marBottom w:val="0"/>
          <w:divBdr>
            <w:top w:val="none" w:sz="0" w:space="0" w:color="auto"/>
            <w:left w:val="none" w:sz="0" w:space="0" w:color="auto"/>
            <w:bottom w:val="none" w:sz="0" w:space="0" w:color="auto"/>
            <w:right w:val="none" w:sz="0" w:space="0" w:color="auto"/>
          </w:divBdr>
        </w:div>
        <w:div w:id="1987320480">
          <w:marLeft w:val="0"/>
          <w:marRight w:val="0"/>
          <w:marTop w:val="0"/>
          <w:marBottom w:val="0"/>
          <w:divBdr>
            <w:top w:val="none" w:sz="0" w:space="0" w:color="auto"/>
            <w:left w:val="none" w:sz="0" w:space="0" w:color="auto"/>
            <w:bottom w:val="none" w:sz="0" w:space="0" w:color="auto"/>
            <w:right w:val="none" w:sz="0" w:space="0" w:color="auto"/>
          </w:divBdr>
        </w:div>
        <w:div w:id="2077052114">
          <w:marLeft w:val="0"/>
          <w:marRight w:val="0"/>
          <w:marTop w:val="0"/>
          <w:marBottom w:val="0"/>
          <w:divBdr>
            <w:top w:val="none" w:sz="0" w:space="0" w:color="auto"/>
            <w:left w:val="none" w:sz="0" w:space="0" w:color="auto"/>
            <w:bottom w:val="none" w:sz="0" w:space="0" w:color="auto"/>
            <w:right w:val="none" w:sz="0" w:space="0" w:color="auto"/>
          </w:divBdr>
        </w:div>
        <w:div w:id="870462473">
          <w:marLeft w:val="0"/>
          <w:marRight w:val="0"/>
          <w:marTop w:val="0"/>
          <w:marBottom w:val="0"/>
          <w:divBdr>
            <w:top w:val="none" w:sz="0" w:space="0" w:color="auto"/>
            <w:left w:val="none" w:sz="0" w:space="0" w:color="auto"/>
            <w:bottom w:val="none" w:sz="0" w:space="0" w:color="auto"/>
            <w:right w:val="none" w:sz="0" w:space="0" w:color="auto"/>
          </w:divBdr>
        </w:div>
        <w:div w:id="1125272543">
          <w:marLeft w:val="0"/>
          <w:marRight w:val="0"/>
          <w:marTop w:val="0"/>
          <w:marBottom w:val="0"/>
          <w:divBdr>
            <w:top w:val="none" w:sz="0" w:space="0" w:color="auto"/>
            <w:left w:val="none" w:sz="0" w:space="0" w:color="auto"/>
            <w:bottom w:val="none" w:sz="0" w:space="0" w:color="auto"/>
            <w:right w:val="none" w:sz="0" w:space="0" w:color="auto"/>
          </w:divBdr>
        </w:div>
        <w:div w:id="1486893949">
          <w:marLeft w:val="0"/>
          <w:marRight w:val="0"/>
          <w:marTop w:val="0"/>
          <w:marBottom w:val="0"/>
          <w:divBdr>
            <w:top w:val="none" w:sz="0" w:space="0" w:color="auto"/>
            <w:left w:val="none" w:sz="0" w:space="0" w:color="auto"/>
            <w:bottom w:val="none" w:sz="0" w:space="0" w:color="auto"/>
            <w:right w:val="none" w:sz="0" w:space="0" w:color="auto"/>
          </w:divBdr>
        </w:div>
      </w:divsChild>
    </w:div>
    <w:div w:id="1893077633">
      <w:bodyDiv w:val="1"/>
      <w:marLeft w:val="0"/>
      <w:marRight w:val="0"/>
      <w:marTop w:val="0"/>
      <w:marBottom w:val="0"/>
      <w:divBdr>
        <w:top w:val="none" w:sz="0" w:space="0" w:color="auto"/>
        <w:left w:val="none" w:sz="0" w:space="0" w:color="auto"/>
        <w:bottom w:val="none" w:sz="0" w:space="0" w:color="auto"/>
        <w:right w:val="none" w:sz="0" w:space="0" w:color="auto"/>
      </w:divBdr>
      <w:divsChild>
        <w:div w:id="1831939595">
          <w:marLeft w:val="0"/>
          <w:marRight w:val="0"/>
          <w:marTop w:val="0"/>
          <w:marBottom w:val="0"/>
          <w:divBdr>
            <w:top w:val="none" w:sz="0" w:space="0" w:color="auto"/>
            <w:left w:val="none" w:sz="0" w:space="0" w:color="auto"/>
            <w:bottom w:val="none" w:sz="0" w:space="0" w:color="auto"/>
            <w:right w:val="none" w:sz="0" w:space="0" w:color="auto"/>
          </w:divBdr>
        </w:div>
        <w:div w:id="1933313809">
          <w:marLeft w:val="0"/>
          <w:marRight w:val="0"/>
          <w:marTop w:val="0"/>
          <w:marBottom w:val="0"/>
          <w:divBdr>
            <w:top w:val="none" w:sz="0" w:space="0" w:color="auto"/>
            <w:left w:val="none" w:sz="0" w:space="0" w:color="auto"/>
            <w:bottom w:val="none" w:sz="0" w:space="0" w:color="auto"/>
            <w:right w:val="none" w:sz="0" w:space="0" w:color="auto"/>
          </w:divBdr>
        </w:div>
        <w:div w:id="469320697">
          <w:marLeft w:val="0"/>
          <w:marRight w:val="0"/>
          <w:marTop w:val="0"/>
          <w:marBottom w:val="0"/>
          <w:divBdr>
            <w:top w:val="none" w:sz="0" w:space="0" w:color="auto"/>
            <w:left w:val="none" w:sz="0" w:space="0" w:color="auto"/>
            <w:bottom w:val="none" w:sz="0" w:space="0" w:color="auto"/>
            <w:right w:val="none" w:sz="0" w:space="0" w:color="auto"/>
          </w:divBdr>
        </w:div>
        <w:div w:id="911356122">
          <w:marLeft w:val="0"/>
          <w:marRight w:val="0"/>
          <w:marTop w:val="0"/>
          <w:marBottom w:val="0"/>
          <w:divBdr>
            <w:top w:val="none" w:sz="0" w:space="0" w:color="auto"/>
            <w:left w:val="none" w:sz="0" w:space="0" w:color="auto"/>
            <w:bottom w:val="none" w:sz="0" w:space="0" w:color="auto"/>
            <w:right w:val="none" w:sz="0" w:space="0" w:color="auto"/>
          </w:divBdr>
        </w:div>
        <w:div w:id="844518650">
          <w:marLeft w:val="0"/>
          <w:marRight w:val="0"/>
          <w:marTop w:val="0"/>
          <w:marBottom w:val="0"/>
          <w:divBdr>
            <w:top w:val="none" w:sz="0" w:space="0" w:color="auto"/>
            <w:left w:val="none" w:sz="0" w:space="0" w:color="auto"/>
            <w:bottom w:val="none" w:sz="0" w:space="0" w:color="auto"/>
            <w:right w:val="none" w:sz="0" w:space="0" w:color="auto"/>
          </w:divBdr>
        </w:div>
        <w:div w:id="575288067">
          <w:marLeft w:val="0"/>
          <w:marRight w:val="0"/>
          <w:marTop w:val="0"/>
          <w:marBottom w:val="0"/>
          <w:divBdr>
            <w:top w:val="none" w:sz="0" w:space="0" w:color="auto"/>
            <w:left w:val="none" w:sz="0" w:space="0" w:color="auto"/>
            <w:bottom w:val="none" w:sz="0" w:space="0" w:color="auto"/>
            <w:right w:val="none" w:sz="0" w:space="0" w:color="auto"/>
          </w:divBdr>
        </w:div>
        <w:div w:id="139467588">
          <w:marLeft w:val="0"/>
          <w:marRight w:val="0"/>
          <w:marTop w:val="0"/>
          <w:marBottom w:val="0"/>
          <w:divBdr>
            <w:top w:val="none" w:sz="0" w:space="0" w:color="auto"/>
            <w:left w:val="none" w:sz="0" w:space="0" w:color="auto"/>
            <w:bottom w:val="none" w:sz="0" w:space="0" w:color="auto"/>
            <w:right w:val="none" w:sz="0" w:space="0" w:color="auto"/>
          </w:divBdr>
        </w:div>
        <w:div w:id="487399430">
          <w:marLeft w:val="0"/>
          <w:marRight w:val="0"/>
          <w:marTop w:val="0"/>
          <w:marBottom w:val="0"/>
          <w:divBdr>
            <w:top w:val="none" w:sz="0" w:space="0" w:color="auto"/>
            <w:left w:val="none" w:sz="0" w:space="0" w:color="auto"/>
            <w:bottom w:val="none" w:sz="0" w:space="0" w:color="auto"/>
            <w:right w:val="none" w:sz="0" w:space="0" w:color="auto"/>
          </w:divBdr>
        </w:div>
        <w:div w:id="275262096">
          <w:marLeft w:val="0"/>
          <w:marRight w:val="0"/>
          <w:marTop w:val="0"/>
          <w:marBottom w:val="0"/>
          <w:divBdr>
            <w:top w:val="none" w:sz="0" w:space="0" w:color="auto"/>
            <w:left w:val="none" w:sz="0" w:space="0" w:color="auto"/>
            <w:bottom w:val="none" w:sz="0" w:space="0" w:color="auto"/>
            <w:right w:val="none" w:sz="0" w:space="0" w:color="auto"/>
          </w:divBdr>
        </w:div>
        <w:div w:id="1642687962">
          <w:marLeft w:val="0"/>
          <w:marRight w:val="0"/>
          <w:marTop w:val="0"/>
          <w:marBottom w:val="0"/>
          <w:divBdr>
            <w:top w:val="none" w:sz="0" w:space="0" w:color="auto"/>
            <w:left w:val="none" w:sz="0" w:space="0" w:color="auto"/>
            <w:bottom w:val="none" w:sz="0" w:space="0" w:color="auto"/>
            <w:right w:val="none" w:sz="0" w:space="0" w:color="auto"/>
          </w:divBdr>
        </w:div>
      </w:divsChild>
    </w:div>
    <w:div w:id="2074038751">
      <w:bodyDiv w:val="1"/>
      <w:marLeft w:val="0"/>
      <w:marRight w:val="0"/>
      <w:marTop w:val="0"/>
      <w:marBottom w:val="0"/>
      <w:divBdr>
        <w:top w:val="none" w:sz="0" w:space="0" w:color="auto"/>
        <w:left w:val="none" w:sz="0" w:space="0" w:color="auto"/>
        <w:bottom w:val="none" w:sz="0" w:space="0" w:color="auto"/>
        <w:right w:val="none" w:sz="0" w:space="0" w:color="auto"/>
      </w:divBdr>
      <w:divsChild>
        <w:div w:id="1273977252">
          <w:marLeft w:val="0"/>
          <w:marRight w:val="0"/>
          <w:marTop w:val="0"/>
          <w:marBottom w:val="0"/>
          <w:divBdr>
            <w:top w:val="none" w:sz="0" w:space="0" w:color="auto"/>
            <w:left w:val="none" w:sz="0" w:space="0" w:color="auto"/>
            <w:bottom w:val="none" w:sz="0" w:space="0" w:color="auto"/>
            <w:right w:val="none" w:sz="0" w:space="0" w:color="auto"/>
          </w:divBdr>
          <w:divsChild>
            <w:div w:id="16464188">
              <w:marLeft w:val="0"/>
              <w:marRight w:val="0"/>
              <w:marTop w:val="0"/>
              <w:marBottom w:val="0"/>
              <w:divBdr>
                <w:top w:val="none" w:sz="0" w:space="0" w:color="auto"/>
                <w:left w:val="none" w:sz="0" w:space="0" w:color="auto"/>
                <w:bottom w:val="none" w:sz="0" w:space="0" w:color="auto"/>
                <w:right w:val="none" w:sz="0" w:space="0" w:color="auto"/>
              </w:divBdr>
            </w:div>
            <w:div w:id="204296314">
              <w:marLeft w:val="0"/>
              <w:marRight w:val="0"/>
              <w:marTop w:val="0"/>
              <w:marBottom w:val="0"/>
              <w:divBdr>
                <w:top w:val="none" w:sz="0" w:space="0" w:color="auto"/>
                <w:left w:val="none" w:sz="0" w:space="0" w:color="auto"/>
                <w:bottom w:val="none" w:sz="0" w:space="0" w:color="auto"/>
                <w:right w:val="none" w:sz="0" w:space="0" w:color="auto"/>
              </w:divBdr>
            </w:div>
            <w:div w:id="1571696816">
              <w:marLeft w:val="0"/>
              <w:marRight w:val="0"/>
              <w:marTop w:val="0"/>
              <w:marBottom w:val="0"/>
              <w:divBdr>
                <w:top w:val="none" w:sz="0" w:space="0" w:color="auto"/>
                <w:left w:val="none" w:sz="0" w:space="0" w:color="auto"/>
                <w:bottom w:val="none" w:sz="0" w:space="0" w:color="auto"/>
                <w:right w:val="none" w:sz="0" w:space="0" w:color="auto"/>
              </w:divBdr>
            </w:div>
            <w:div w:id="1616324003">
              <w:marLeft w:val="0"/>
              <w:marRight w:val="0"/>
              <w:marTop w:val="0"/>
              <w:marBottom w:val="0"/>
              <w:divBdr>
                <w:top w:val="none" w:sz="0" w:space="0" w:color="auto"/>
                <w:left w:val="none" w:sz="0" w:space="0" w:color="auto"/>
                <w:bottom w:val="none" w:sz="0" w:space="0" w:color="auto"/>
                <w:right w:val="none" w:sz="0" w:space="0" w:color="auto"/>
              </w:divBdr>
            </w:div>
            <w:div w:id="1980962236">
              <w:marLeft w:val="0"/>
              <w:marRight w:val="0"/>
              <w:marTop w:val="0"/>
              <w:marBottom w:val="0"/>
              <w:divBdr>
                <w:top w:val="none" w:sz="0" w:space="0" w:color="auto"/>
                <w:left w:val="none" w:sz="0" w:space="0" w:color="auto"/>
                <w:bottom w:val="none" w:sz="0" w:space="0" w:color="auto"/>
                <w:right w:val="none" w:sz="0" w:space="0" w:color="auto"/>
              </w:divBdr>
            </w:div>
            <w:div w:id="19972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rie-landudal@orang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f29.asso.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rie-landudal@orange.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airie-landudal@orange.fr" TargetMode="External"/><Relationship Id="rId4" Type="http://schemas.microsoft.com/office/2007/relationships/stylesWithEffects" Target="stylesWithEffects.xml"/><Relationship Id="rId9" Type="http://schemas.openxmlformats.org/officeDocument/2006/relationships/hyperlink" Target="mailto:mairie-landudal@orang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8098B-AB5E-4DBB-A3ED-CDA78BA1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9</Pages>
  <Words>2068</Words>
  <Characters>11375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CONVENTION D’INTERVENTION FONCIERE</vt:lpstr>
    </vt:vector>
  </TitlesOfParts>
  <Company>HP</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D’INTERVENTION FONCIERE</dc:title>
  <dc:subject/>
  <dc:creator>Mélanie Le Berre</dc:creator>
  <cp:keywords/>
  <cp:lastModifiedBy>Utilisateur</cp:lastModifiedBy>
  <cp:revision>14</cp:revision>
  <cp:lastPrinted>2017-06-13T13:14:00Z</cp:lastPrinted>
  <dcterms:created xsi:type="dcterms:W3CDTF">2017-06-08T09:12:00Z</dcterms:created>
  <dcterms:modified xsi:type="dcterms:W3CDTF">2017-09-08T14:13:00Z</dcterms:modified>
</cp:coreProperties>
</file>