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A17" w:rsidRDefault="00572BEC">
      <w:r w:rsidRPr="00572BEC">
        <w:rPr>
          <w:rFonts w:ascii="Times New Roman" w:eastAsia="Times New Roman" w:hAnsi="Times New Roman"/>
          <w:noProof/>
          <w:szCs w:val="20"/>
          <w:lang w:eastAsia="fr-FR"/>
        </w:rPr>
        <w:drawing>
          <wp:anchor distT="0" distB="0" distL="114300" distR="114300" simplePos="0" relativeHeight="251659264" behindDoc="0" locked="0" layoutInCell="1" allowOverlap="1" wp14:anchorId="4F536E45" wp14:editId="4EBA3C7C">
            <wp:simplePos x="0" y="0"/>
            <wp:positionH relativeFrom="column">
              <wp:posOffset>2438400</wp:posOffset>
            </wp:positionH>
            <wp:positionV relativeFrom="paragraph">
              <wp:posOffset>-57150</wp:posOffset>
            </wp:positionV>
            <wp:extent cx="762000" cy="847725"/>
            <wp:effectExtent l="1905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62000" cy="847725"/>
                    </a:xfrm>
                    <a:prstGeom prst="rect">
                      <a:avLst/>
                    </a:prstGeom>
                    <a:noFill/>
                    <a:ln w="9525">
                      <a:noFill/>
                      <a:miter lim="800000"/>
                      <a:headEnd/>
                      <a:tailEnd/>
                    </a:ln>
                  </pic:spPr>
                </pic:pic>
              </a:graphicData>
            </a:graphic>
          </wp:anchor>
        </w:drawing>
      </w:r>
    </w:p>
    <w:p w:rsidR="00572BEC" w:rsidRPr="00572BEC" w:rsidRDefault="00572BEC" w:rsidP="00572BEC">
      <w:pPr>
        <w:spacing w:after="120" w:line="240" w:lineRule="auto"/>
        <w:jc w:val="center"/>
        <w:rPr>
          <w:rFonts w:ascii="Garamond" w:eastAsia="Times New Roman" w:hAnsi="Garamond" w:cs="Arial"/>
          <w:i/>
          <w:sz w:val="28"/>
          <w:szCs w:val="20"/>
          <w:lang w:eastAsia="fr-FR"/>
        </w:rPr>
      </w:pPr>
    </w:p>
    <w:p w:rsidR="00572BEC" w:rsidRPr="00572BEC" w:rsidRDefault="00572BEC" w:rsidP="00572BEC">
      <w:pPr>
        <w:spacing w:after="120" w:line="240" w:lineRule="auto"/>
        <w:rPr>
          <w:rFonts w:ascii="Garamond" w:eastAsia="Times New Roman" w:hAnsi="Garamond" w:cs="Arial"/>
          <w:sz w:val="20"/>
          <w:szCs w:val="20"/>
          <w:u w:val="single"/>
          <w:lang w:eastAsia="fr-FR"/>
        </w:rPr>
      </w:pPr>
    </w:p>
    <w:p w:rsidR="00572BEC" w:rsidRPr="00572BEC" w:rsidRDefault="00572BEC" w:rsidP="00572BEC">
      <w:pPr>
        <w:spacing w:after="120" w:line="240" w:lineRule="auto"/>
        <w:rPr>
          <w:rFonts w:ascii="Garamond" w:eastAsia="Times New Roman" w:hAnsi="Garamond" w:cs="Arial"/>
          <w:sz w:val="20"/>
          <w:szCs w:val="20"/>
          <w:u w:val="single"/>
          <w:lang w:eastAsia="fr-FR"/>
        </w:rPr>
      </w:pPr>
    </w:p>
    <w:p w:rsidR="00572BEC" w:rsidRPr="00572BEC" w:rsidRDefault="00572BEC" w:rsidP="00572BEC">
      <w:pPr>
        <w:spacing w:after="120" w:line="240" w:lineRule="auto"/>
        <w:rPr>
          <w:rFonts w:ascii="Garamond" w:eastAsia="Times New Roman" w:hAnsi="Garamond" w:cs="Arial"/>
          <w:sz w:val="20"/>
          <w:szCs w:val="20"/>
          <w:u w:val="single"/>
          <w:lang w:eastAsia="fr-FR"/>
        </w:rPr>
      </w:pPr>
    </w:p>
    <w:p w:rsidR="00572BEC" w:rsidRPr="00572BEC" w:rsidRDefault="00572BEC" w:rsidP="00572BEC">
      <w:pPr>
        <w:spacing w:after="120" w:line="240" w:lineRule="auto"/>
        <w:jc w:val="center"/>
        <w:rPr>
          <w:rFonts w:ascii="Garamond" w:eastAsia="Times New Roman" w:hAnsi="Garamond"/>
          <w:snapToGrid w:val="0"/>
          <w:sz w:val="40"/>
          <w:szCs w:val="20"/>
          <w:lang w:eastAsia="fr-FR"/>
        </w:rPr>
      </w:pPr>
      <w:r w:rsidRPr="00572BEC">
        <w:rPr>
          <w:rFonts w:ascii="Garamond" w:eastAsia="Times New Roman" w:hAnsi="Garamond"/>
          <w:snapToGrid w:val="0"/>
          <w:sz w:val="40"/>
          <w:szCs w:val="20"/>
          <w:lang w:eastAsia="fr-FR"/>
        </w:rPr>
        <w:t>MAIRIE DE CHATEAUNEUF-DU-FAOU</w:t>
      </w:r>
    </w:p>
    <w:p w:rsidR="00572BEC" w:rsidRPr="00572BEC" w:rsidRDefault="00572BEC" w:rsidP="00572BEC">
      <w:pPr>
        <w:spacing w:after="120" w:line="240" w:lineRule="auto"/>
        <w:rPr>
          <w:rFonts w:ascii="Garamond" w:eastAsia="Times New Roman" w:hAnsi="Garamond" w:cs="Arial"/>
          <w:szCs w:val="20"/>
          <w:lang w:eastAsia="fr-FR"/>
        </w:rPr>
      </w:pPr>
    </w:p>
    <w:p w:rsidR="00572BEC" w:rsidRPr="00572BEC" w:rsidRDefault="00572BEC" w:rsidP="00572BEC">
      <w:pPr>
        <w:spacing w:after="120" w:line="240" w:lineRule="auto"/>
        <w:rPr>
          <w:rFonts w:ascii="Garamond" w:eastAsia="Times New Roman" w:hAnsi="Garamond" w:cs="Arial"/>
          <w:szCs w:val="20"/>
          <w:lang w:eastAsia="fr-FR"/>
        </w:rPr>
      </w:pPr>
    </w:p>
    <w:p w:rsidR="00572BEC" w:rsidRPr="00572BEC" w:rsidRDefault="00572BEC" w:rsidP="00572BEC">
      <w:pPr>
        <w:spacing w:after="120" w:line="240" w:lineRule="auto"/>
        <w:rPr>
          <w:rFonts w:ascii="Garamond" w:eastAsia="Times New Roman" w:hAnsi="Garamond" w:cs="Arial"/>
          <w:szCs w:val="20"/>
          <w:lang w:eastAsia="fr-FR"/>
        </w:rPr>
      </w:pPr>
    </w:p>
    <w:p w:rsidR="00572BEC" w:rsidRPr="00572BEC" w:rsidRDefault="00572BEC" w:rsidP="00572BEC">
      <w:pPr>
        <w:spacing w:after="120" w:line="240" w:lineRule="auto"/>
        <w:rPr>
          <w:rFonts w:ascii="Garamond" w:eastAsia="Times New Roman" w:hAnsi="Garamond" w:cs="Arial"/>
          <w:szCs w:val="20"/>
          <w:lang w:eastAsia="fr-FR"/>
        </w:rPr>
      </w:pPr>
    </w:p>
    <w:tbl>
      <w:tblPr>
        <w:tblW w:w="0" w:type="auto"/>
        <w:jc w:val="center"/>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426"/>
      </w:tblGrid>
      <w:tr w:rsidR="00572BEC" w:rsidRPr="00572BEC" w:rsidTr="008718F8">
        <w:trPr>
          <w:jc w:val="center"/>
        </w:trPr>
        <w:tc>
          <w:tcPr>
            <w:tcW w:w="9426" w:type="dxa"/>
            <w:tcBorders>
              <w:top w:val="double" w:sz="6" w:space="0" w:color="auto"/>
              <w:left w:val="double" w:sz="6" w:space="0" w:color="auto"/>
              <w:bottom w:val="single" w:sz="6" w:space="0" w:color="auto"/>
              <w:right w:val="double" w:sz="6" w:space="0" w:color="auto"/>
            </w:tcBorders>
            <w:shd w:val="pct20" w:color="auto" w:fill="auto"/>
          </w:tcPr>
          <w:p w:rsidR="00572BEC" w:rsidRPr="00572BEC" w:rsidRDefault="00572BEC" w:rsidP="00572BEC">
            <w:pPr>
              <w:spacing w:after="120" w:line="240" w:lineRule="auto"/>
              <w:jc w:val="center"/>
              <w:rPr>
                <w:rFonts w:ascii="Garamond" w:eastAsia="Times New Roman" w:hAnsi="Garamond" w:cs="Arial"/>
                <w:b/>
                <w:bCs/>
                <w:i/>
                <w:iCs/>
                <w:sz w:val="28"/>
                <w:szCs w:val="28"/>
                <w:lang w:eastAsia="fr-FR"/>
              </w:rPr>
            </w:pPr>
            <w:r w:rsidRPr="00572BEC">
              <w:rPr>
                <w:rFonts w:ascii="Garamond" w:eastAsia="Times New Roman" w:hAnsi="Garamond" w:cs="Arial"/>
                <w:b/>
                <w:bCs/>
                <w:i/>
                <w:iCs/>
                <w:sz w:val="28"/>
                <w:szCs w:val="28"/>
                <w:lang w:eastAsia="fr-FR"/>
              </w:rPr>
              <w:t>Objet de la consultation</w:t>
            </w:r>
          </w:p>
        </w:tc>
      </w:tr>
      <w:tr w:rsidR="00572BEC" w:rsidRPr="00572BEC" w:rsidTr="008718F8">
        <w:trPr>
          <w:jc w:val="center"/>
        </w:trPr>
        <w:tc>
          <w:tcPr>
            <w:tcW w:w="9426" w:type="dxa"/>
            <w:tcBorders>
              <w:left w:val="double" w:sz="6" w:space="0" w:color="auto"/>
              <w:right w:val="double" w:sz="6" w:space="0" w:color="auto"/>
            </w:tcBorders>
          </w:tcPr>
          <w:p w:rsidR="00572BEC" w:rsidRPr="00572BEC" w:rsidRDefault="00572BEC" w:rsidP="00572BEC">
            <w:pPr>
              <w:spacing w:after="120" w:line="240" w:lineRule="auto"/>
              <w:ind w:left="567" w:right="641"/>
              <w:rPr>
                <w:rFonts w:ascii="Garamond" w:eastAsia="Times New Roman" w:hAnsi="Garamond" w:cs="Arial"/>
                <w:sz w:val="6"/>
                <w:szCs w:val="6"/>
                <w:lang w:eastAsia="fr-FR"/>
              </w:rPr>
            </w:pPr>
          </w:p>
        </w:tc>
      </w:tr>
      <w:tr w:rsidR="00572BEC" w:rsidRPr="00572BEC" w:rsidTr="008718F8">
        <w:trPr>
          <w:jc w:val="center"/>
        </w:trPr>
        <w:tc>
          <w:tcPr>
            <w:tcW w:w="9426" w:type="dxa"/>
            <w:tcBorders>
              <w:left w:val="double" w:sz="6" w:space="0" w:color="auto"/>
              <w:right w:val="double" w:sz="6" w:space="0" w:color="auto"/>
            </w:tcBorders>
          </w:tcPr>
          <w:p w:rsidR="00572BEC" w:rsidRPr="00572BEC" w:rsidRDefault="00572BEC" w:rsidP="00572BEC">
            <w:pPr>
              <w:spacing w:after="120" w:line="240" w:lineRule="auto"/>
              <w:jc w:val="center"/>
              <w:rPr>
                <w:rFonts w:ascii="Garamond" w:eastAsia="Times New Roman" w:hAnsi="Garamond" w:cs="Arial"/>
                <w:b/>
                <w:sz w:val="36"/>
                <w:szCs w:val="36"/>
                <w:lang w:eastAsia="fr-FR"/>
              </w:rPr>
            </w:pPr>
            <w:r w:rsidRPr="00572BEC">
              <w:rPr>
                <w:rFonts w:ascii="Garamond" w:eastAsia="Times New Roman" w:hAnsi="Garamond"/>
                <w:sz w:val="36"/>
                <w:szCs w:val="36"/>
                <w:lang w:eastAsia="fr-FR"/>
              </w:rPr>
              <w:t>AMÉNAGEMENT D’UN PLATEAU MULTISPORTS</w:t>
            </w:r>
          </w:p>
        </w:tc>
      </w:tr>
      <w:tr w:rsidR="00572BEC" w:rsidRPr="00572BEC" w:rsidTr="008718F8">
        <w:trPr>
          <w:jc w:val="center"/>
        </w:trPr>
        <w:tc>
          <w:tcPr>
            <w:tcW w:w="9426" w:type="dxa"/>
            <w:tcBorders>
              <w:left w:val="double" w:sz="6" w:space="0" w:color="auto"/>
              <w:bottom w:val="double" w:sz="6" w:space="0" w:color="auto"/>
              <w:right w:val="double" w:sz="6" w:space="0" w:color="auto"/>
            </w:tcBorders>
          </w:tcPr>
          <w:p w:rsidR="00572BEC" w:rsidRPr="00572BEC" w:rsidRDefault="00572BEC" w:rsidP="00572BEC">
            <w:pPr>
              <w:spacing w:after="120" w:line="240" w:lineRule="auto"/>
              <w:ind w:left="567" w:right="641"/>
              <w:rPr>
                <w:rFonts w:ascii="Garamond" w:eastAsia="Times New Roman" w:hAnsi="Garamond" w:cs="Arial"/>
                <w:sz w:val="6"/>
                <w:szCs w:val="6"/>
                <w:lang w:eastAsia="fr-FR"/>
              </w:rPr>
            </w:pPr>
          </w:p>
        </w:tc>
      </w:tr>
    </w:tbl>
    <w:p w:rsidR="00572BEC" w:rsidRPr="00572BEC" w:rsidRDefault="00572BEC" w:rsidP="00572BEC">
      <w:pPr>
        <w:spacing w:after="120" w:line="240" w:lineRule="auto"/>
        <w:rPr>
          <w:rFonts w:ascii="Garamond" w:eastAsia="Times New Roman" w:hAnsi="Garamond" w:cs="Arial"/>
          <w:szCs w:val="20"/>
          <w:lang w:eastAsia="fr-FR"/>
        </w:rPr>
      </w:pPr>
    </w:p>
    <w:p w:rsidR="00572BEC" w:rsidRPr="00572BEC" w:rsidRDefault="00572BEC" w:rsidP="00572BEC">
      <w:pPr>
        <w:spacing w:after="120" w:line="240" w:lineRule="auto"/>
        <w:rPr>
          <w:rFonts w:ascii="Garamond" w:eastAsia="Times New Roman" w:hAnsi="Garamond" w:cs="Arial"/>
          <w:szCs w:val="20"/>
          <w:lang w:eastAsia="fr-FR"/>
        </w:rPr>
      </w:pPr>
    </w:p>
    <w:p w:rsidR="00572BEC" w:rsidRPr="00572BEC" w:rsidRDefault="00572BEC" w:rsidP="00572BEC">
      <w:pPr>
        <w:spacing w:after="120" w:line="240" w:lineRule="auto"/>
        <w:rPr>
          <w:rFonts w:ascii="Garamond" w:eastAsia="Times New Roman" w:hAnsi="Garamond" w:cs="Arial"/>
          <w:szCs w:val="20"/>
          <w:lang w:eastAsia="fr-FR"/>
        </w:rPr>
      </w:pPr>
    </w:p>
    <w:p w:rsidR="00572BEC" w:rsidRPr="00572BEC" w:rsidRDefault="00572BEC" w:rsidP="00572BEC">
      <w:pPr>
        <w:spacing w:after="120" w:line="240" w:lineRule="auto"/>
        <w:ind w:right="84"/>
        <w:rPr>
          <w:rFonts w:ascii="Garamond" w:eastAsia="Times New Roman" w:hAnsi="Garamond" w:cs="Arial"/>
          <w:szCs w:val="20"/>
          <w:lang w:eastAsia="fr-FR"/>
        </w:rPr>
      </w:pPr>
    </w:p>
    <w:p w:rsidR="00572BEC" w:rsidRPr="00572BEC" w:rsidRDefault="00572BEC" w:rsidP="00572BEC">
      <w:pPr>
        <w:pBdr>
          <w:top w:val="double" w:sz="6" w:space="14" w:color="auto" w:shadow="1"/>
          <w:left w:val="double" w:sz="6" w:space="14" w:color="auto" w:shadow="1"/>
          <w:bottom w:val="double" w:sz="6" w:space="14" w:color="auto" w:shadow="1"/>
          <w:right w:val="double" w:sz="6" w:space="14" w:color="auto" w:shadow="1"/>
        </w:pBdr>
        <w:shd w:val="pct5" w:color="auto" w:fill="auto"/>
        <w:autoSpaceDE w:val="0"/>
        <w:autoSpaceDN w:val="0"/>
        <w:adjustRightInd w:val="0"/>
        <w:spacing w:after="0" w:line="240" w:lineRule="auto"/>
        <w:ind w:left="284" w:right="431"/>
        <w:jc w:val="center"/>
        <w:rPr>
          <w:rFonts w:ascii="Garamond" w:eastAsia="Times New Roman" w:hAnsi="Garamond" w:cs="Arial"/>
          <w:b/>
          <w:bCs/>
          <w:sz w:val="32"/>
          <w:szCs w:val="32"/>
          <w:lang w:eastAsia="fr-FR"/>
        </w:rPr>
      </w:pPr>
      <w:r>
        <w:rPr>
          <w:rFonts w:ascii="Garamond" w:eastAsia="Times New Roman" w:hAnsi="Garamond" w:cs="Arial"/>
          <w:b/>
          <w:bCs/>
          <w:sz w:val="32"/>
          <w:szCs w:val="32"/>
          <w:lang w:eastAsia="fr-FR"/>
        </w:rPr>
        <w:t>CAHIER DES CLA</w:t>
      </w:r>
      <w:r w:rsidR="00170D8A">
        <w:rPr>
          <w:rFonts w:ascii="Garamond" w:eastAsia="Times New Roman" w:hAnsi="Garamond" w:cs="Arial"/>
          <w:b/>
          <w:bCs/>
          <w:sz w:val="32"/>
          <w:szCs w:val="32"/>
          <w:lang w:eastAsia="fr-FR"/>
        </w:rPr>
        <w:t>USES TECHNIQUES PARTICULIERES (</w:t>
      </w:r>
      <w:r>
        <w:rPr>
          <w:rFonts w:ascii="Garamond" w:eastAsia="Times New Roman" w:hAnsi="Garamond" w:cs="Arial"/>
          <w:b/>
          <w:bCs/>
          <w:sz w:val="32"/>
          <w:szCs w:val="32"/>
          <w:lang w:eastAsia="fr-FR"/>
        </w:rPr>
        <w:t>C.C.T.P.)</w:t>
      </w:r>
    </w:p>
    <w:p w:rsidR="00572BEC" w:rsidRPr="00572BEC" w:rsidRDefault="00572BEC" w:rsidP="00572BEC">
      <w:pPr>
        <w:spacing w:after="120" w:line="240" w:lineRule="auto"/>
        <w:rPr>
          <w:rFonts w:ascii="Garamond" w:eastAsia="Times New Roman" w:hAnsi="Garamond" w:cs="Arial"/>
          <w:szCs w:val="20"/>
          <w:lang w:eastAsia="fr-FR"/>
        </w:rPr>
      </w:pPr>
    </w:p>
    <w:p w:rsidR="00572BEC" w:rsidRPr="00572BEC" w:rsidRDefault="00572BEC" w:rsidP="00572BEC">
      <w:pPr>
        <w:spacing w:after="120" w:line="240" w:lineRule="auto"/>
        <w:rPr>
          <w:rFonts w:ascii="Garamond" w:eastAsia="Times New Roman" w:hAnsi="Garamond" w:cs="Arial"/>
          <w:szCs w:val="20"/>
          <w:lang w:eastAsia="fr-FR"/>
        </w:rPr>
      </w:pPr>
    </w:p>
    <w:p w:rsidR="00572BEC" w:rsidRPr="00572BEC" w:rsidRDefault="00572BEC" w:rsidP="00572BEC">
      <w:pPr>
        <w:spacing w:after="120" w:line="240" w:lineRule="auto"/>
        <w:rPr>
          <w:rFonts w:ascii="Garamond" w:eastAsia="Times New Roman" w:hAnsi="Garamond" w:cs="Arial"/>
          <w:szCs w:val="20"/>
          <w:lang w:eastAsia="fr-FR"/>
        </w:rPr>
      </w:pPr>
    </w:p>
    <w:p w:rsidR="00572BEC" w:rsidRPr="00572BEC" w:rsidRDefault="00572BEC" w:rsidP="00572BEC">
      <w:pPr>
        <w:spacing w:after="120" w:line="240" w:lineRule="auto"/>
        <w:rPr>
          <w:rFonts w:ascii="Garamond" w:eastAsia="Times New Roman" w:hAnsi="Garamond" w:cs="Arial"/>
          <w:szCs w:val="20"/>
          <w:lang w:eastAsia="fr-FR"/>
        </w:rPr>
      </w:pPr>
    </w:p>
    <w:p w:rsidR="00572BEC" w:rsidRPr="00572BEC" w:rsidRDefault="00572BEC" w:rsidP="00572BEC">
      <w:pPr>
        <w:spacing w:after="120" w:line="240" w:lineRule="auto"/>
        <w:rPr>
          <w:rFonts w:ascii="Garamond" w:eastAsia="Times New Roman" w:hAnsi="Garamond" w:cs="Arial"/>
          <w:szCs w:val="20"/>
          <w:lang w:eastAsia="fr-FR"/>
        </w:rPr>
      </w:pPr>
    </w:p>
    <w:tbl>
      <w:tblPr>
        <w:tblW w:w="0" w:type="auto"/>
        <w:jc w:val="center"/>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426"/>
      </w:tblGrid>
      <w:tr w:rsidR="00572BEC" w:rsidRPr="00572BEC" w:rsidTr="008718F8">
        <w:trPr>
          <w:jc w:val="center"/>
        </w:trPr>
        <w:tc>
          <w:tcPr>
            <w:tcW w:w="9426" w:type="dxa"/>
            <w:tcBorders>
              <w:bottom w:val="single" w:sz="6" w:space="0" w:color="auto"/>
            </w:tcBorders>
            <w:shd w:val="pct20" w:color="auto" w:fill="auto"/>
          </w:tcPr>
          <w:p w:rsidR="00572BEC" w:rsidRPr="00572BEC" w:rsidRDefault="00572BEC" w:rsidP="00572BEC">
            <w:pPr>
              <w:spacing w:after="120" w:line="240" w:lineRule="auto"/>
              <w:jc w:val="center"/>
              <w:rPr>
                <w:rFonts w:ascii="Garamond" w:eastAsia="Times New Roman" w:hAnsi="Garamond" w:cs="Arial"/>
                <w:b/>
                <w:i/>
                <w:sz w:val="28"/>
                <w:szCs w:val="20"/>
                <w:lang w:eastAsia="fr-FR"/>
              </w:rPr>
            </w:pPr>
            <w:r w:rsidRPr="00572BEC">
              <w:rPr>
                <w:rFonts w:ascii="Garamond" w:eastAsia="Times New Roman" w:hAnsi="Garamond" w:cs="Arial"/>
                <w:b/>
                <w:i/>
                <w:sz w:val="28"/>
                <w:szCs w:val="20"/>
                <w:lang w:eastAsia="fr-FR"/>
              </w:rPr>
              <w:t>Remise des offres</w:t>
            </w:r>
          </w:p>
        </w:tc>
      </w:tr>
      <w:tr w:rsidR="00572BEC" w:rsidRPr="00572BEC" w:rsidTr="008718F8">
        <w:trPr>
          <w:jc w:val="center"/>
        </w:trPr>
        <w:tc>
          <w:tcPr>
            <w:tcW w:w="9426" w:type="dxa"/>
          </w:tcPr>
          <w:p w:rsidR="00572BEC" w:rsidRPr="00572BEC" w:rsidRDefault="00572BEC" w:rsidP="00572BEC">
            <w:pPr>
              <w:spacing w:after="120" w:line="240" w:lineRule="auto"/>
              <w:ind w:left="567" w:right="499"/>
              <w:rPr>
                <w:rFonts w:ascii="Garamond" w:eastAsia="Times New Roman" w:hAnsi="Garamond" w:cs="Arial"/>
                <w:sz w:val="6"/>
                <w:szCs w:val="20"/>
                <w:lang w:eastAsia="fr-FR"/>
              </w:rPr>
            </w:pPr>
          </w:p>
        </w:tc>
      </w:tr>
      <w:tr w:rsidR="00572BEC" w:rsidRPr="00572BEC" w:rsidTr="008718F8">
        <w:trPr>
          <w:jc w:val="center"/>
        </w:trPr>
        <w:tc>
          <w:tcPr>
            <w:tcW w:w="9426" w:type="dxa"/>
          </w:tcPr>
          <w:p w:rsidR="00572BEC" w:rsidRPr="00572BEC" w:rsidRDefault="00572BEC" w:rsidP="00572BEC">
            <w:pPr>
              <w:spacing w:before="120" w:after="120" w:line="240" w:lineRule="auto"/>
              <w:ind w:left="567" w:right="499"/>
              <w:jc w:val="center"/>
              <w:rPr>
                <w:rFonts w:ascii="Garamond" w:eastAsia="Times New Roman" w:hAnsi="Garamond" w:cs="Arial"/>
                <w:b/>
                <w:szCs w:val="20"/>
                <w:lang w:eastAsia="fr-FR"/>
              </w:rPr>
            </w:pPr>
            <w:r w:rsidRPr="00572BEC">
              <w:rPr>
                <w:rFonts w:ascii="Garamond" w:eastAsia="Times New Roman" w:hAnsi="Garamond" w:cs="Arial"/>
                <w:b/>
                <w:szCs w:val="20"/>
                <w:lang w:eastAsia="fr-FR"/>
              </w:rPr>
              <w:t>Date et heure limites de réception </w:t>
            </w:r>
            <w:bookmarkStart w:id="0" w:name="R0_p6_a"/>
            <w:r w:rsidRPr="00572BEC">
              <w:rPr>
                <w:rFonts w:ascii="Garamond" w:eastAsia="Times New Roman" w:hAnsi="Garamond" w:cs="Arial"/>
                <w:b/>
                <w:szCs w:val="20"/>
                <w:lang w:eastAsia="fr-FR"/>
              </w:rPr>
              <w:t>:</w:t>
            </w:r>
          </w:p>
          <w:bookmarkEnd w:id="0"/>
          <w:p w:rsidR="00572BEC" w:rsidRPr="00572BEC" w:rsidRDefault="00572BEC" w:rsidP="00572BEC">
            <w:pPr>
              <w:spacing w:before="120" w:after="120" w:line="240" w:lineRule="auto"/>
              <w:ind w:left="567" w:right="499"/>
              <w:jc w:val="center"/>
              <w:rPr>
                <w:rFonts w:ascii="Garamond" w:eastAsia="Times New Roman" w:hAnsi="Garamond" w:cs="Arial"/>
                <w:b/>
                <w:szCs w:val="20"/>
                <w:lang w:eastAsia="fr-FR"/>
              </w:rPr>
            </w:pPr>
            <w:r w:rsidRPr="00572BEC">
              <w:rPr>
                <w:rFonts w:ascii="Garamond" w:eastAsia="Times New Roman" w:hAnsi="Garamond" w:cs="Arial"/>
                <w:b/>
                <w:sz w:val="28"/>
                <w:szCs w:val="28"/>
                <w:lang w:eastAsia="fr-FR"/>
              </w:rPr>
              <w:t>Le mercredi 13 septembre 2017 à 12 h 00</w:t>
            </w:r>
          </w:p>
        </w:tc>
      </w:tr>
      <w:tr w:rsidR="00572BEC" w:rsidRPr="00572BEC" w:rsidTr="008718F8">
        <w:trPr>
          <w:jc w:val="center"/>
        </w:trPr>
        <w:tc>
          <w:tcPr>
            <w:tcW w:w="9426" w:type="dxa"/>
          </w:tcPr>
          <w:p w:rsidR="00572BEC" w:rsidRPr="00572BEC" w:rsidRDefault="00572BEC" w:rsidP="00572BEC">
            <w:pPr>
              <w:spacing w:after="120" w:line="240" w:lineRule="auto"/>
              <w:ind w:left="567" w:right="499"/>
              <w:rPr>
                <w:rFonts w:ascii="Garamond" w:eastAsia="Times New Roman" w:hAnsi="Garamond" w:cs="Arial"/>
                <w:sz w:val="6"/>
                <w:szCs w:val="20"/>
                <w:lang w:eastAsia="fr-FR"/>
              </w:rPr>
            </w:pPr>
          </w:p>
        </w:tc>
      </w:tr>
    </w:tbl>
    <w:p w:rsidR="00572BEC" w:rsidRPr="00572BEC" w:rsidRDefault="00572BEC" w:rsidP="00572BEC">
      <w:pPr>
        <w:spacing w:after="120" w:line="240" w:lineRule="auto"/>
        <w:rPr>
          <w:rFonts w:ascii="Garamond" w:eastAsia="Times New Roman" w:hAnsi="Garamond" w:cs="Arial"/>
          <w:sz w:val="36"/>
          <w:szCs w:val="20"/>
          <w:u w:val="single"/>
          <w:lang w:eastAsia="fr-FR"/>
        </w:rPr>
      </w:pPr>
    </w:p>
    <w:p w:rsidR="00FB2DD5" w:rsidRDefault="00FB2DD5" w:rsidP="00572BEC">
      <w:pPr>
        <w:tabs>
          <w:tab w:val="center" w:pos="2269"/>
        </w:tabs>
        <w:spacing w:after="120" w:line="240" w:lineRule="auto"/>
        <w:rPr>
          <w:rFonts w:ascii="Garamond" w:eastAsia="Times New Roman" w:hAnsi="Garamond"/>
          <w:szCs w:val="20"/>
          <w:lang w:eastAsia="fr-FR"/>
        </w:rPr>
      </w:pPr>
    </w:p>
    <w:p w:rsidR="00FB2DD5" w:rsidRDefault="00FB2DD5" w:rsidP="00572BEC">
      <w:pPr>
        <w:tabs>
          <w:tab w:val="center" w:pos="2269"/>
        </w:tabs>
        <w:spacing w:after="120" w:line="240" w:lineRule="auto"/>
        <w:rPr>
          <w:rFonts w:ascii="Garamond" w:eastAsia="Times New Roman" w:hAnsi="Garamond"/>
          <w:szCs w:val="20"/>
          <w:lang w:eastAsia="fr-FR"/>
        </w:rPr>
      </w:pPr>
    </w:p>
    <w:p w:rsidR="00FB2DD5" w:rsidRDefault="00FB2DD5" w:rsidP="00572BEC">
      <w:pPr>
        <w:tabs>
          <w:tab w:val="center" w:pos="2269"/>
        </w:tabs>
        <w:spacing w:after="120" w:line="240" w:lineRule="auto"/>
        <w:rPr>
          <w:rFonts w:ascii="Garamond" w:eastAsia="Times New Roman" w:hAnsi="Garamond"/>
          <w:szCs w:val="20"/>
          <w:lang w:eastAsia="fr-FR"/>
        </w:rPr>
      </w:pPr>
    </w:p>
    <w:p w:rsidR="00FB2DD5" w:rsidRDefault="00FB2DD5" w:rsidP="00572BEC">
      <w:pPr>
        <w:tabs>
          <w:tab w:val="center" w:pos="2269"/>
        </w:tabs>
        <w:spacing w:after="120" w:line="240" w:lineRule="auto"/>
        <w:rPr>
          <w:rFonts w:ascii="Garamond" w:eastAsia="Times New Roman" w:hAnsi="Garamond"/>
          <w:szCs w:val="20"/>
          <w:lang w:eastAsia="fr-FR"/>
        </w:rPr>
      </w:pPr>
    </w:p>
    <w:p w:rsidR="00FB2DD5" w:rsidRPr="00FB2DD5" w:rsidRDefault="00FB2DD5" w:rsidP="00FB2DD5">
      <w:pPr>
        <w:shd w:val="clear" w:color="auto" w:fill="D9D9D9"/>
        <w:spacing w:after="240" w:line="240" w:lineRule="auto"/>
        <w:jc w:val="center"/>
        <w:rPr>
          <w:rFonts w:ascii="Garamond" w:eastAsia="Times New Roman" w:hAnsi="Garamond" w:cs="Arial"/>
          <w:b/>
          <w:bCs/>
          <w:sz w:val="36"/>
          <w:szCs w:val="20"/>
          <w:lang w:eastAsia="fr-FR"/>
        </w:rPr>
      </w:pPr>
      <w:r w:rsidRPr="00FB2DD5">
        <w:rPr>
          <w:rFonts w:ascii="Garamond" w:eastAsia="Times New Roman" w:hAnsi="Garamond" w:cs="Arial"/>
          <w:b/>
          <w:bCs/>
          <w:sz w:val="36"/>
          <w:szCs w:val="20"/>
          <w:lang w:eastAsia="fr-FR"/>
        </w:rPr>
        <w:lastRenderedPageBreak/>
        <w:t>SOMMAIRE</w:t>
      </w:r>
    </w:p>
    <w:p w:rsidR="00FB2DD5" w:rsidRDefault="00FB2DD5" w:rsidP="00572BEC">
      <w:pPr>
        <w:tabs>
          <w:tab w:val="center" w:pos="2269"/>
        </w:tabs>
        <w:spacing w:after="120" w:line="240" w:lineRule="auto"/>
        <w:rPr>
          <w:rFonts w:ascii="Garamond" w:eastAsia="Times New Roman" w:hAnsi="Garamond"/>
          <w:szCs w:val="20"/>
          <w:lang w:eastAsia="fr-FR"/>
        </w:rPr>
      </w:pPr>
    </w:p>
    <w:p w:rsidR="00F90E7B" w:rsidRDefault="00F90E7B" w:rsidP="00572BEC">
      <w:pPr>
        <w:tabs>
          <w:tab w:val="center" w:pos="2269"/>
        </w:tabs>
        <w:spacing w:after="120" w:line="240" w:lineRule="auto"/>
        <w:rPr>
          <w:rFonts w:ascii="Garamond" w:eastAsia="Times New Roman" w:hAnsi="Garamond"/>
          <w:szCs w:val="20"/>
          <w:lang w:eastAsia="fr-FR"/>
        </w:rPr>
      </w:pPr>
    </w:p>
    <w:p w:rsidR="00F90E7B" w:rsidRDefault="00F90E7B" w:rsidP="00572BEC">
      <w:pPr>
        <w:tabs>
          <w:tab w:val="center" w:pos="2269"/>
        </w:tabs>
        <w:spacing w:after="120" w:line="240" w:lineRule="auto"/>
        <w:rPr>
          <w:rFonts w:ascii="Garamond" w:eastAsia="Times New Roman" w:hAnsi="Garamond"/>
          <w:szCs w:val="20"/>
          <w:lang w:eastAsia="fr-FR"/>
        </w:rPr>
      </w:pPr>
    </w:p>
    <w:p w:rsidR="00FB2DD5" w:rsidRDefault="00FB2DD5" w:rsidP="005813E8">
      <w:pPr>
        <w:pStyle w:val="Titre1"/>
        <w:spacing w:before="0" w:line="240" w:lineRule="auto"/>
        <w:jc w:val="both"/>
        <w:rPr>
          <w:rStyle w:val="Rfrenceple"/>
          <w:rFonts w:ascii="Times New Roman" w:hAnsi="Times New Roman"/>
          <w:b/>
          <w:sz w:val="24"/>
          <w:szCs w:val="24"/>
        </w:rPr>
      </w:pPr>
      <w:r w:rsidRPr="005813E8">
        <w:rPr>
          <w:rStyle w:val="Rfrenceple"/>
          <w:rFonts w:ascii="Times New Roman" w:hAnsi="Times New Roman"/>
          <w:b/>
          <w:sz w:val="24"/>
          <w:szCs w:val="24"/>
        </w:rPr>
        <w:t>1 – OBJET DU MARCHE</w:t>
      </w:r>
      <w:r w:rsidR="002C098D" w:rsidRPr="005813E8">
        <w:rPr>
          <w:rStyle w:val="Rfrenceple"/>
          <w:rFonts w:ascii="Times New Roman" w:hAnsi="Times New Roman"/>
          <w:b/>
          <w:sz w:val="24"/>
          <w:szCs w:val="24"/>
        </w:rPr>
        <w:tab/>
      </w:r>
      <w:r w:rsidR="002C098D" w:rsidRPr="005813E8">
        <w:rPr>
          <w:rStyle w:val="Rfrenceple"/>
          <w:rFonts w:ascii="Times New Roman" w:hAnsi="Times New Roman"/>
          <w:b/>
          <w:sz w:val="24"/>
          <w:szCs w:val="24"/>
        </w:rPr>
        <w:tab/>
      </w:r>
      <w:r w:rsidR="002C098D" w:rsidRPr="005813E8">
        <w:rPr>
          <w:rStyle w:val="Rfrenceple"/>
          <w:rFonts w:ascii="Times New Roman" w:hAnsi="Times New Roman"/>
          <w:b/>
          <w:sz w:val="24"/>
          <w:szCs w:val="24"/>
        </w:rPr>
        <w:tab/>
      </w:r>
      <w:r w:rsidR="002C098D" w:rsidRPr="005813E8">
        <w:rPr>
          <w:rStyle w:val="Rfrenceple"/>
          <w:rFonts w:ascii="Times New Roman" w:hAnsi="Times New Roman"/>
          <w:b/>
          <w:sz w:val="24"/>
          <w:szCs w:val="24"/>
        </w:rPr>
        <w:tab/>
      </w:r>
      <w:r w:rsidR="002C098D" w:rsidRPr="005813E8">
        <w:rPr>
          <w:rStyle w:val="Rfrenceple"/>
          <w:rFonts w:ascii="Times New Roman" w:hAnsi="Times New Roman"/>
          <w:b/>
          <w:sz w:val="24"/>
          <w:szCs w:val="24"/>
        </w:rPr>
        <w:tab/>
      </w:r>
      <w:r w:rsidR="002C098D" w:rsidRPr="005813E8">
        <w:rPr>
          <w:rStyle w:val="Rfrenceple"/>
          <w:rFonts w:ascii="Times New Roman" w:hAnsi="Times New Roman"/>
          <w:b/>
          <w:sz w:val="24"/>
          <w:szCs w:val="24"/>
        </w:rPr>
        <w:tab/>
      </w:r>
      <w:r w:rsidR="002C098D" w:rsidRPr="005813E8">
        <w:rPr>
          <w:rStyle w:val="Rfrenceple"/>
          <w:rFonts w:ascii="Times New Roman" w:hAnsi="Times New Roman"/>
          <w:b/>
          <w:sz w:val="24"/>
          <w:szCs w:val="24"/>
        </w:rPr>
        <w:tab/>
      </w:r>
      <w:r w:rsidR="005813E8" w:rsidRPr="005813E8">
        <w:rPr>
          <w:rStyle w:val="Rfrenceple"/>
          <w:rFonts w:ascii="Times New Roman" w:hAnsi="Times New Roman"/>
          <w:b/>
          <w:sz w:val="24"/>
          <w:szCs w:val="24"/>
        </w:rPr>
        <w:tab/>
      </w:r>
      <w:r w:rsidR="002C098D" w:rsidRPr="005813E8">
        <w:rPr>
          <w:rStyle w:val="Rfrenceple"/>
          <w:rFonts w:ascii="Times New Roman" w:hAnsi="Times New Roman"/>
          <w:b/>
          <w:sz w:val="24"/>
          <w:szCs w:val="24"/>
        </w:rPr>
        <w:t>3</w:t>
      </w:r>
    </w:p>
    <w:p w:rsidR="005813E8" w:rsidRPr="005813E8" w:rsidRDefault="005813E8" w:rsidP="005813E8">
      <w:pPr>
        <w:spacing w:after="0" w:line="240" w:lineRule="auto"/>
        <w:rPr>
          <w:lang w:val="x-none" w:eastAsia="x-none"/>
        </w:rPr>
      </w:pPr>
    </w:p>
    <w:p w:rsidR="00FB2DD5" w:rsidRDefault="00FB2DD5" w:rsidP="005813E8">
      <w:pPr>
        <w:pStyle w:val="Titre1"/>
        <w:spacing w:before="0" w:line="240" w:lineRule="auto"/>
        <w:jc w:val="both"/>
        <w:rPr>
          <w:rStyle w:val="Rfrenceple"/>
          <w:rFonts w:ascii="Times New Roman" w:hAnsi="Times New Roman"/>
          <w:b/>
          <w:sz w:val="24"/>
          <w:szCs w:val="24"/>
        </w:rPr>
      </w:pPr>
      <w:r w:rsidRPr="005813E8">
        <w:rPr>
          <w:rStyle w:val="Rfrenceple"/>
          <w:rFonts w:ascii="Times New Roman" w:hAnsi="Times New Roman"/>
          <w:b/>
          <w:sz w:val="24"/>
          <w:szCs w:val="24"/>
        </w:rPr>
        <w:t>2 – REGLEMENTATION</w:t>
      </w:r>
      <w:r w:rsidR="00FC48CE" w:rsidRPr="005813E8">
        <w:rPr>
          <w:rStyle w:val="Rfrenceple"/>
          <w:rFonts w:ascii="Times New Roman" w:hAnsi="Times New Roman"/>
          <w:b/>
          <w:sz w:val="24"/>
          <w:szCs w:val="24"/>
        </w:rPr>
        <w:tab/>
      </w:r>
      <w:r w:rsidR="00FC48CE" w:rsidRPr="005813E8">
        <w:rPr>
          <w:rStyle w:val="Rfrenceple"/>
          <w:rFonts w:ascii="Times New Roman" w:hAnsi="Times New Roman"/>
          <w:b/>
          <w:sz w:val="24"/>
          <w:szCs w:val="24"/>
        </w:rPr>
        <w:tab/>
      </w:r>
      <w:r w:rsidR="00FC48CE" w:rsidRPr="005813E8">
        <w:rPr>
          <w:rStyle w:val="Rfrenceple"/>
          <w:rFonts w:ascii="Times New Roman" w:hAnsi="Times New Roman"/>
          <w:b/>
          <w:sz w:val="24"/>
          <w:szCs w:val="24"/>
        </w:rPr>
        <w:tab/>
      </w:r>
      <w:r w:rsidR="00FC48CE" w:rsidRPr="005813E8">
        <w:rPr>
          <w:rStyle w:val="Rfrenceple"/>
          <w:rFonts w:ascii="Times New Roman" w:hAnsi="Times New Roman"/>
          <w:b/>
          <w:sz w:val="24"/>
          <w:szCs w:val="24"/>
        </w:rPr>
        <w:tab/>
      </w:r>
      <w:r w:rsidR="00FC48CE" w:rsidRPr="005813E8">
        <w:rPr>
          <w:rStyle w:val="Rfrenceple"/>
          <w:rFonts w:ascii="Times New Roman" w:hAnsi="Times New Roman"/>
          <w:b/>
          <w:sz w:val="24"/>
          <w:szCs w:val="24"/>
        </w:rPr>
        <w:tab/>
      </w:r>
      <w:r w:rsidR="00FC48CE" w:rsidRPr="005813E8">
        <w:rPr>
          <w:rStyle w:val="Rfrenceple"/>
          <w:rFonts w:ascii="Times New Roman" w:hAnsi="Times New Roman"/>
          <w:b/>
          <w:sz w:val="24"/>
          <w:szCs w:val="24"/>
        </w:rPr>
        <w:tab/>
      </w:r>
      <w:r w:rsidR="00FC48CE" w:rsidRPr="005813E8">
        <w:rPr>
          <w:rStyle w:val="Rfrenceple"/>
          <w:rFonts w:ascii="Times New Roman" w:hAnsi="Times New Roman"/>
          <w:b/>
          <w:sz w:val="24"/>
          <w:szCs w:val="24"/>
        </w:rPr>
        <w:tab/>
      </w:r>
      <w:r w:rsidR="005813E8" w:rsidRPr="005813E8">
        <w:rPr>
          <w:rStyle w:val="Rfrenceple"/>
          <w:rFonts w:ascii="Times New Roman" w:hAnsi="Times New Roman"/>
          <w:b/>
          <w:sz w:val="24"/>
          <w:szCs w:val="24"/>
        </w:rPr>
        <w:tab/>
      </w:r>
      <w:r w:rsidR="00FC48CE" w:rsidRPr="005813E8">
        <w:rPr>
          <w:rStyle w:val="Rfrenceple"/>
          <w:rFonts w:ascii="Times New Roman" w:hAnsi="Times New Roman"/>
          <w:b/>
          <w:sz w:val="24"/>
          <w:szCs w:val="24"/>
        </w:rPr>
        <w:t>3</w:t>
      </w:r>
    </w:p>
    <w:p w:rsidR="005813E8" w:rsidRPr="005813E8" w:rsidRDefault="005813E8" w:rsidP="005813E8">
      <w:pPr>
        <w:spacing w:after="0" w:line="240" w:lineRule="auto"/>
        <w:rPr>
          <w:lang w:val="x-none" w:eastAsia="x-none"/>
        </w:rPr>
      </w:pPr>
    </w:p>
    <w:p w:rsidR="00FB2DD5" w:rsidRPr="005813E8" w:rsidRDefault="00FB2DD5" w:rsidP="005813E8">
      <w:pPr>
        <w:pStyle w:val="Titre1"/>
        <w:spacing w:before="0" w:line="240" w:lineRule="auto"/>
        <w:jc w:val="both"/>
        <w:rPr>
          <w:rStyle w:val="Rfrenceple"/>
          <w:rFonts w:ascii="Times New Roman" w:hAnsi="Times New Roman"/>
          <w:b/>
          <w:sz w:val="24"/>
          <w:szCs w:val="24"/>
        </w:rPr>
      </w:pPr>
      <w:r w:rsidRPr="005813E8">
        <w:rPr>
          <w:rStyle w:val="Rfrenceple"/>
          <w:rFonts w:ascii="Times New Roman" w:hAnsi="Times New Roman"/>
          <w:b/>
          <w:sz w:val="24"/>
          <w:szCs w:val="24"/>
        </w:rPr>
        <w:t>3 – SITE</w:t>
      </w:r>
      <w:r w:rsidR="00FC48CE" w:rsidRPr="005813E8">
        <w:rPr>
          <w:rStyle w:val="Rfrenceple"/>
          <w:rFonts w:ascii="Times New Roman" w:hAnsi="Times New Roman"/>
          <w:b/>
          <w:sz w:val="24"/>
          <w:szCs w:val="24"/>
        </w:rPr>
        <w:tab/>
      </w:r>
      <w:r w:rsidR="00FC48CE" w:rsidRPr="005813E8">
        <w:rPr>
          <w:rStyle w:val="Rfrenceple"/>
          <w:rFonts w:ascii="Times New Roman" w:hAnsi="Times New Roman"/>
          <w:b/>
          <w:sz w:val="24"/>
          <w:szCs w:val="24"/>
        </w:rPr>
        <w:tab/>
      </w:r>
      <w:r w:rsidR="00FC48CE" w:rsidRPr="005813E8">
        <w:rPr>
          <w:rStyle w:val="Rfrenceple"/>
          <w:rFonts w:ascii="Times New Roman" w:hAnsi="Times New Roman"/>
          <w:b/>
          <w:sz w:val="24"/>
          <w:szCs w:val="24"/>
        </w:rPr>
        <w:tab/>
      </w:r>
      <w:r w:rsidR="00FC48CE" w:rsidRPr="005813E8">
        <w:rPr>
          <w:rStyle w:val="Rfrenceple"/>
          <w:rFonts w:ascii="Times New Roman" w:hAnsi="Times New Roman"/>
          <w:b/>
          <w:sz w:val="24"/>
          <w:szCs w:val="24"/>
        </w:rPr>
        <w:tab/>
      </w:r>
      <w:r w:rsidR="00FC48CE" w:rsidRPr="005813E8">
        <w:rPr>
          <w:rStyle w:val="Rfrenceple"/>
          <w:rFonts w:ascii="Times New Roman" w:hAnsi="Times New Roman"/>
          <w:b/>
          <w:sz w:val="24"/>
          <w:szCs w:val="24"/>
        </w:rPr>
        <w:tab/>
      </w:r>
      <w:r w:rsidR="00FC48CE" w:rsidRPr="005813E8">
        <w:rPr>
          <w:rStyle w:val="Rfrenceple"/>
          <w:rFonts w:ascii="Times New Roman" w:hAnsi="Times New Roman"/>
          <w:b/>
          <w:sz w:val="24"/>
          <w:szCs w:val="24"/>
        </w:rPr>
        <w:tab/>
      </w:r>
      <w:r w:rsidR="00FC48CE" w:rsidRPr="005813E8">
        <w:rPr>
          <w:rStyle w:val="Rfrenceple"/>
          <w:rFonts w:ascii="Times New Roman" w:hAnsi="Times New Roman"/>
          <w:b/>
          <w:sz w:val="24"/>
          <w:szCs w:val="24"/>
        </w:rPr>
        <w:tab/>
      </w:r>
      <w:r w:rsidR="00FC48CE" w:rsidRPr="005813E8">
        <w:rPr>
          <w:rStyle w:val="Rfrenceple"/>
          <w:rFonts w:ascii="Times New Roman" w:hAnsi="Times New Roman"/>
          <w:b/>
          <w:sz w:val="24"/>
          <w:szCs w:val="24"/>
        </w:rPr>
        <w:tab/>
      </w:r>
      <w:r w:rsidR="00FC48CE" w:rsidRPr="005813E8">
        <w:rPr>
          <w:rStyle w:val="Rfrenceple"/>
          <w:rFonts w:ascii="Times New Roman" w:hAnsi="Times New Roman"/>
          <w:b/>
          <w:sz w:val="24"/>
          <w:szCs w:val="24"/>
        </w:rPr>
        <w:tab/>
      </w:r>
      <w:r w:rsidR="00FC48CE" w:rsidRPr="005813E8">
        <w:rPr>
          <w:rStyle w:val="Rfrenceple"/>
          <w:rFonts w:ascii="Times New Roman" w:hAnsi="Times New Roman"/>
          <w:b/>
          <w:sz w:val="24"/>
          <w:szCs w:val="24"/>
        </w:rPr>
        <w:tab/>
        <w:t>3</w:t>
      </w:r>
    </w:p>
    <w:p w:rsidR="00FB2DD5" w:rsidRPr="005813E8" w:rsidRDefault="00FB2DD5" w:rsidP="005813E8">
      <w:pPr>
        <w:pStyle w:val="Sous-titre"/>
        <w:spacing w:after="0" w:line="240" w:lineRule="auto"/>
        <w:ind w:firstLine="708"/>
        <w:jc w:val="both"/>
        <w:rPr>
          <w:rStyle w:val="Rfrenceple"/>
          <w:rFonts w:ascii="Times New Roman" w:hAnsi="Times New Roman"/>
          <w:sz w:val="24"/>
          <w:szCs w:val="24"/>
        </w:rPr>
      </w:pPr>
      <w:r w:rsidRPr="005813E8">
        <w:rPr>
          <w:rStyle w:val="Rfrenceple"/>
          <w:rFonts w:ascii="Times New Roman" w:hAnsi="Times New Roman"/>
          <w:sz w:val="24"/>
          <w:szCs w:val="24"/>
        </w:rPr>
        <w:t xml:space="preserve">3 – 1  – Terrain </w:t>
      </w:r>
      <w:r w:rsidR="005813E8">
        <w:rPr>
          <w:rStyle w:val="Rfrenceple"/>
          <w:rFonts w:ascii="Times New Roman" w:hAnsi="Times New Roman"/>
          <w:sz w:val="24"/>
          <w:szCs w:val="24"/>
        </w:rPr>
        <w:tab/>
      </w:r>
      <w:r w:rsidR="005813E8">
        <w:rPr>
          <w:rStyle w:val="Rfrenceple"/>
          <w:rFonts w:ascii="Times New Roman" w:hAnsi="Times New Roman"/>
          <w:sz w:val="24"/>
          <w:szCs w:val="24"/>
        </w:rPr>
        <w:tab/>
      </w:r>
      <w:r w:rsidR="005813E8">
        <w:rPr>
          <w:rStyle w:val="Rfrenceple"/>
          <w:rFonts w:ascii="Times New Roman" w:hAnsi="Times New Roman"/>
          <w:sz w:val="24"/>
          <w:szCs w:val="24"/>
        </w:rPr>
        <w:tab/>
      </w:r>
      <w:r w:rsidR="005813E8">
        <w:rPr>
          <w:rStyle w:val="Rfrenceple"/>
          <w:rFonts w:ascii="Times New Roman" w:hAnsi="Times New Roman"/>
          <w:sz w:val="24"/>
          <w:szCs w:val="24"/>
        </w:rPr>
        <w:tab/>
      </w:r>
      <w:r w:rsidR="005813E8">
        <w:rPr>
          <w:rStyle w:val="Rfrenceple"/>
          <w:rFonts w:ascii="Times New Roman" w:hAnsi="Times New Roman"/>
          <w:sz w:val="24"/>
          <w:szCs w:val="24"/>
        </w:rPr>
        <w:tab/>
      </w:r>
      <w:r w:rsidR="005813E8">
        <w:rPr>
          <w:rStyle w:val="Rfrenceple"/>
          <w:rFonts w:ascii="Times New Roman" w:hAnsi="Times New Roman"/>
          <w:sz w:val="24"/>
          <w:szCs w:val="24"/>
        </w:rPr>
        <w:tab/>
      </w:r>
      <w:r w:rsidR="005813E8">
        <w:rPr>
          <w:rStyle w:val="Rfrenceple"/>
          <w:rFonts w:ascii="Times New Roman" w:hAnsi="Times New Roman"/>
          <w:sz w:val="24"/>
          <w:szCs w:val="24"/>
        </w:rPr>
        <w:tab/>
      </w:r>
      <w:r w:rsidR="005813E8">
        <w:rPr>
          <w:rStyle w:val="Rfrenceple"/>
          <w:rFonts w:ascii="Times New Roman" w:hAnsi="Times New Roman"/>
          <w:sz w:val="24"/>
          <w:szCs w:val="24"/>
        </w:rPr>
        <w:tab/>
      </w:r>
      <w:r w:rsidR="00FC48CE" w:rsidRPr="005813E8">
        <w:rPr>
          <w:rStyle w:val="Rfrenceple"/>
          <w:rFonts w:ascii="Times New Roman" w:hAnsi="Times New Roman"/>
          <w:sz w:val="24"/>
          <w:szCs w:val="24"/>
        </w:rPr>
        <w:t>3</w:t>
      </w:r>
    </w:p>
    <w:p w:rsidR="00FB2DD5" w:rsidRPr="004B1E24" w:rsidRDefault="00FB2DD5" w:rsidP="005813E8">
      <w:pPr>
        <w:pStyle w:val="Sous-titre"/>
        <w:spacing w:after="0" w:line="240" w:lineRule="auto"/>
        <w:ind w:firstLine="708"/>
        <w:jc w:val="both"/>
        <w:rPr>
          <w:rStyle w:val="Rfrenceple"/>
          <w:rFonts w:ascii="Times New Roman" w:hAnsi="Times New Roman"/>
          <w:sz w:val="24"/>
          <w:szCs w:val="24"/>
          <w:lang w:val="fr-FR"/>
        </w:rPr>
      </w:pPr>
      <w:r w:rsidRPr="005813E8">
        <w:rPr>
          <w:rStyle w:val="Rfrenceple"/>
          <w:rFonts w:ascii="Times New Roman" w:hAnsi="Times New Roman"/>
          <w:sz w:val="24"/>
          <w:szCs w:val="24"/>
        </w:rPr>
        <w:t>3 – 2 – Connaissance des lieux</w:t>
      </w:r>
      <w:r w:rsidR="005813E8">
        <w:rPr>
          <w:rStyle w:val="Rfrenceple"/>
          <w:rFonts w:ascii="Times New Roman" w:hAnsi="Times New Roman"/>
          <w:sz w:val="24"/>
          <w:szCs w:val="24"/>
        </w:rPr>
        <w:tab/>
      </w:r>
      <w:r w:rsidR="005813E8">
        <w:rPr>
          <w:rStyle w:val="Rfrenceple"/>
          <w:rFonts w:ascii="Times New Roman" w:hAnsi="Times New Roman"/>
          <w:sz w:val="24"/>
          <w:szCs w:val="24"/>
        </w:rPr>
        <w:tab/>
      </w:r>
      <w:r w:rsidR="005813E8">
        <w:rPr>
          <w:rStyle w:val="Rfrenceple"/>
          <w:rFonts w:ascii="Times New Roman" w:hAnsi="Times New Roman"/>
          <w:sz w:val="24"/>
          <w:szCs w:val="24"/>
        </w:rPr>
        <w:tab/>
      </w:r>
      <w:r w:rsidR="005813E8">
        <w:rPr>
          <w:rStyle w:val="Rfrenceple"/>
          <w:rFonts w:ascii="Times New Roman" w:hAnsi="Times New Roman"/>
          <w:sz w:val="24"/>
          <w:szCs w:val="24"/>
        </w:rPr>
        <w:tab/>
      </w:r>
      <w:r w:rsidR="004B1E24">
        <w:rPr>
          <w:rStyle w:val="Rfrenceple"/>
          <w:rFonts w:ascii="Times New Roman" w:hAnsi="Times New Roman"/>
          <w:sz w:val="24"/>
          <w:szCs w:val="24"/>
        </w:rPr>
        <w:tab/>
      </w:r>
      <w:r w:rsidR="004B1E24">
        <w:rPr>
          <w:rStyle w:val="Rfrenceple"/>
          <w:rFonts w:ascii="Times New Roman" w:hAnsi="Times New Roman"/>
          <w:sz w:val="24"/>
          <w:szCs w:val="24"/>
          <w:lang w:val="fr-FR"/>
        </w:rPr>
        <w:t>3</w:t>
      </w:r>
    </w:p>
    <w:p w:rsidR="00FB2DD5" w:rsidRPr="005813E8" w:rsidRDefault="00FB2DD5" w:rsidP="005813E8">
      <w:pPr>
        <w:tabs>
          <w:tab w:val="center" w:pos="2269"/>
        </w:tabs>
        <w:spacing w:after="0" w:line="240" w:lineRule="auto"/>
        <w:rPr>
          <w:rStyle w:val="Rfrenceple"/>
          <w:rFonts w:ascii="Times New Roman" w:hAnsi="Times New Roman"/>
          <w:sz w:val="24"/>
          <w:szCs w:val="24"/>
        </w:rPr>
      </w:pPr>
    </w:p>
    <w:p w:rsidR="00FB2DD5" w:rsidRPr="005813E8" w:rsidRDefault="00FB2DD5" w:rsidP="005813E8">
      <w:pPr>
        <w:pStyle w:val="Titre1"/>
        <w:spacing w:before="0" w:line="240" w:lineRule="auto"/>
        <w:jc w:val="both"/>
        <w:rPr>
          <w:rStyle w:val="Rfrenceple"/>
          <w:rFonts w:ascii="Times New Roman" w:hAnsi="Times New Roman"/>
          <w:b/>
          <w:sz w:val="24"/>
          <w:szCs w:val="24"/>
        </w:rPr>
      </w:pPr>
      <w:r w:rsidRPr="005813E8">
        <w:rPr>
          <w:rStyle w:val="Rfrenceple"/>
          <w:rFonts w:ascii="Times New Roman" w:hAnsi="Times New Roman"/>
          <w:b/>
          <w:sz w:val="24"/>
          <w:szCs w:val="24"/>
        </w:rPr>
        <w:t>4 – PRESTATIONS A REALISER</w:t>
      </w:r>
      <w:r w:rsidR="00EA44DF" w:rsidRPr="005813E8">
        <w:rPr>
          <w:rStyle w:val="Rfrenceple"/>
          <w:rFonts w:ascii="Times New Roman" w:hAnsi="Times New Roman"/>
          <w:b/>
          <w:sz w:val="24"/>
          <w:szCs w:val="24"/>
        </w:rPr>
        <w:tab/>
      </w:r>
      <w:r w:rsidR="00EA44DF" w:rsidRPr="005813E8">
        <w:rPr>
          <w:rStyle w:val="Rfrenceple"/>
          <w:rFonts w:ascii="Times New Roman" w:hAnsi="Times New Roman"/>
          <w:b/>
          <w:sz w:val="24"/>
          <w:szCs w:val="24"/>
        </w:rPr>
        <w:tab/>
      </w:r>
      <w:r w:rsidR="00EA44DF" w:rsidRPr="005813E8">
        <w:rPr>
          <w:rStyle w:val="Rfrenceple"/>
          <w:rFonts w:ascii="Times New Roman" w:hAnsi="Times New Roman"/>
          <w:b/>
          <w:sz w:val="24"/>
          <w:szCs w:val="24"/>
        </w:rPr>
        <w:tab/>
      </w:r>
      <w:r w:rsidR="00EA44DF" w:rsidRPr="005813E8">
        <w:rPr>
          <w:rStyle w:val="Rfrenceple"/>
          <w:rFonts w:ascii="Times New Roman" w:hAnsi="Times New Roman"/>
          <w:b/>
          <w:sz w:val="24"/>
          <w:szCs w:val="24"/>
        </w:rPr>
        <w:tab/>
      </w:r>
      <w:r w:rsidR="00EA44DF" w:rsidRPr="005813E8">
        <w:rPr>
          <w:rStyle w:val="Rfrenceple"/>
          <w:rFonts w:ascii="Times New Roman" w:hAnsi="Times New Roman"/>
          <w:b/>
          <w:sz w:val="24"/>
          <w:szCs w:val="24"/>
        </w:rPr>
        <w:tab/>
      </w:r>
      <w:r w:rsidR="00EA44DF" w:rsidRPr="005813E8">
        <w:rPr>
          <w:rStyle w:val="Rfrenceple"/>
          <w:rFonts w:ascii="Times New Roman" w:hAnsi="Times New Roman"/>
          <w:b/>
          <w:sz w:val="24"/>
          <w:szCs w:val="24"/>
        </w:rPr>
        <w:tab/>
      </w:r>
      <w:r w:rsidR="005813E8" w:rsidRPr="005813E8">
        <w:rPr>
          <w:rStyle w:val="Rfrenceple"/>
          <w:rFonts w:ascii="Times New Roman" w:hAnsi="Times New Roman"/>
          <w:b/>
          <w:sz w:val="24"/>
          <w:szCs w:val="24"/>
        </w:rPr>
        <w:tab/>
      </w:r>
      <w:r w:rsidR="00EA44DF" w:rsidRPr="005813E8">
        <w:rPr>
          <w:rStyle w:val="Rfrenceple"/>
          <w:rFonts w:ascii="Times New Roman" w:hAnsi="Times New Roman"/>
          <w:b/>
          <w:sz w:val="24"/>
          <w:szCs w:val="24"/>
        </w:rPr>
        <w:t>4</w:t>
      </w:r>
    </w:p>
    <w:p w:rsidR="00FB2DD5" w:rsidRPr="005813E8" w:rsidRDefault="00FB2DD5" w:rsidP="005813E8">
      <w:pPr>
        <w:pStyle w:val="Sous-titre"/>
        <w:spacing w:after="0" w:line="240" w:lineRule="auto"/>
        <w:ind w:firstLine="708"/>
        <w:jc w:val="both"/>
        <w:rPr>
          <w:rStyle w:val="Rfrenceple"/>
          <w:rFonts w:ascii="Times New Roman" w:hAnsi="Times New Roman"/>
          <w:sz w:val="24"/>
          <w:szCs w:val="24"/>
        </w:rPr>
      </w:pPr>
      <w:r w:rsidRPr="005813E8">
        <w:rPr>
          <w:rStyle w:val="Rfrenceple"/>
          <w:rFonts w:ascii="Times New Roman" w:hAnsi="Times New Roman"/>
          <w:sz w:val="24"/>
          <w:szCs w:val="24"/>
        </w:rPr>
        <w:t>4 – 1 – Exigences du maître d’ouvrage</w:t>
      </w:r>
      <w:r w:rsidR="005813E8">
        <w:rPr>
          <w:rStyle w:val="Rfrenceple"/>
          <w:rFonts w:ascii="Times New Roman" w:hAnsi="Times New Roman"/>
          <w:sz w:val="24"/>
          <w:szCs w:val="24"/>
        </w:rPr>
        <w:tab/>
      </w:r>
      <w:r w:rsidR="005813E8">
        <w:rPr>
          <w:rStyle w:val="Rfrenceple"/>
          <w:rFonts w:ascii="Times New Roman" w:hAnsi="Times New Roman"/>
          <w:sz w:val="24"/>
          <w:szCs w:val="24"/>
        </w:rPr>
        <w:tab/>
      </w:r>
      <w:r w:rsidR="005813E8">
        <w:rPr>
          <w:rStyle w:val="Rfrenceple"/>
          <w:rFonts w:ascii="Times New Roman" w:hAnsi="Times New Roman"/>
          <w:sz w:val="24"/>
          <w:szCs w:val="24"/>
        </w:rPr>
        <w:tab/>
      </w:r>
      <w:r w:rsidR="005813E8">
        <w:rPr>
          <w:rStyle w:val="Rfrenceple"/>
          <w:rFonts w:ascii="Times New Roman" w:hAnsi="Times New Roman"/>
          <w:sz w:val="24"/>
          <w:szCs w:val="24"/>
        </w:rPr>
        <w:tab/>
      </w:r>
      <w:r w:rsidR="00EA44DF" w:rsidRPr="005813E8">
        <w:rPr>
          <w:rStyle w:val="Rfrenceple"/>
          <w:rFonts w:ascii="Times New Roman" w:hAnsi="Times New Roman"/>
          <w:sz w:val="24"/>
          <w:szCs w:val="24"/>
        </w:rPr>
        <w:t>4</w:t>
      </w:r>
    </w:p>
    <w:p w:rsidR="00FB2DD5" w:rsidRPr="005813E8" w:rsidRDefault="00FB2DD5" w:rsidP="005813E8">
      <w:pPr>
        <w:pStyle w:val="Sous-titre"/>
        <w:spacing w:after="0" w:line="240" w:lineRule="auto"/>
        <w:ind w:firstLine="708"/>
        <w:jc w:val="both"/>
        <w:rPr>
          <w:rStyle w:val="Rfrenceple"/>
          <w:rFonts w:ascii="Times New Roman" w:hAnsi="Times New Roman"/>
          <w:sz w:val="24"/>
          <w:szCs w:val="24"/>
        </w:rPr>
      </w:pPr>
      <w:r w:rsidRPr="005813E8">
        <w:rPr>
          <w:rStyle w:val="Rfrenceple"/>
          <w:rFonts w:ascii="Times New Roman" w:hAnsi="Times New Roman"/>
          <w:sz w:val="24"/>
          <w:szCs w:val="24"/>
        </w:rPr>
        <w:t>4 – 2  – Travaux</w:t>
      </w:r>
      <w:r w:rsidR="005813E8">
        <w:rPr>
          <w:rStyle w:val="Rfrenceple"/>
          <w:rFonts w:ascii="Times New Roman" w:hAnsi="Times New Roman"/>
          <w:sz w:val="24"/>
          <w:szCs w:val="24"/>
        </w:rPr>
        <w:tab/>
      </w:r>
      <w:r w:rsidR="005813E8">
        <w:rPr>
          <w:rStyle w:val="Rfrenceple"/>
          <w:rFonts w:ascii="Times New Roman" w:hAnsi="Times New Roman"/>
          <w:sz w:val="24"/>
          <w:szCs w:val="24"/>
        </w:rPr>
        <w:tab/>
      </w:r>
      <w:r w:rsidR="005813E8">
        <w:rPr>
          <w:rStyle w:val="Rfrenceple"/>
          <w:rFonts w:ascii="Times New Roman" w:hAnsi="Times New Roman"/>
          <w:sz w:val="24"/>
          <w:szCs w:val="24"/>
        </w:rPr>
        <w:tab/>
      </w:r>
      <w:r w:rsidR="005813E8">
        <w:rPr>
          <w:rStyle w:val="Rfrenceple"/>
          <w:rFonts w:ascii="Times New Roman" w:hAnsi="Times New Roman"/>
          <w:sz w:val="24"/>
          <w:szCs w:val="24"/>
        </w:rPr>
        <w:tab/>
      </w:r>
      <w:r w:rsidR="005813E8">
        <w:rPr>
          <w:rStyle w:val="Rfrenceple"/>
          <w:rFonts w:ascii="Times New Roman" w:hAnsi="Times New Roman"/>
          <w:sz w:val="24"/>
          <w:szCs w:val="24"/>
        </w:rPr>
        <w:tab/>
      </w:r>
      <w:r w:rsidR="005813E8">
        <w:rPr>
          <w:rStyle w:val="Rfrenceple"/>
          <w:rFonts w:ascii="Times New Roman" w:hAnsi="Times New Roman"/>
          <w:sz w:val="24"/>
          <w:szCs w:val="24"/>
        </w:rPr>
        <w:tab/>
      </w:r>
      <w:r w:rsidR="005813E8">
        <w:rPr>
          <w:rStyle w:val="Rfrenceple"/>
          <w:rFonts w:ascii="Times New Roman" w:hAnsi="Times New Roman"/>
          <w:sz w:val="24"/>
          <w:szCs w:val="24"/>
        </w:rPr>
        <w:tab/>
      </w:r>
      <w:r w:rsidR="005813E8">
        <w:rPr>
          <w:rStyle w:val="Rfrenceple"/>
          <w:rFonts w:ascii="Times New Roman" w:hAnsi="Times New Roman"/>
          <w:sz w:val="24"/>
          <w:szCs w:val="24"/>
        </w:rPr>
        <w:tab/>
      </w:r>
      <w:r w:rsidR="00EA44DF" w:rsidRPr="005813E8">
        <w:rPr>
          <w:rStyle w:val="Rfrenceple"/>
          <w:rFonts w:ascii="Times New Roman" w:hAnsi="Times New Roman"/>
          <w:sz w:val="24"/>
          <w:szCs w:val="24"/>
        </w:rPr>
        <w:t>4</w:t>
      </w:r>
    </w:p>
    <w:p w:rsidR="00FB2DD5" w:rsidRPr="005813E8" w:rsidRDefault="00FB2DD5" w:rsidP="005813E8">
      <w:pPr>
        <w:pStyle w:val="Sous-titre"/>
        <w:spacing w:after="0" w:line="240" w:lineRule="auto"/>
        <w:ind w:firstLine="708"/>
        <w:jc w:val="both"/>
        <w:rPr>
          <w:rStyle w:val="Rfrenceple"/>
          <w:rFonts w:ascii="Times New Roman" w:hAnsi="Times New Roman"/>
          <w:sz w:val="24"/>
          <w:szCs w:val="24"/>
        </w:rPr>
      </w:pPr>
      <w:r w:rsidRPr="005813E8">
        <w:rPr>
          <w:rStyle w:val="Rfrenceple"/>
          <w:rFonts w:ascii="Times New Roman" w:hAnsi="Times New Roman"/>
          <w:sz w:val="24"/>
          <w:szCs w:val="24"/>
        </w:rPr>
        <w:t>4 – 3  – Structure</w:t>
      </w:r>
      <w:r w:rsidR="005813E8">
        <w:rPr>
          <w:rStyle w:val="Rfrenceple"/>
          <w:rFonts w:ascii="Times New Roman" w:hAnsi="Times New Roman"/>
          <w:sz w:val="24"/>
          <w:szCs w:val="24"/>
        </w:rPr>
        <w:tab/>
      </w:r>
      <w:r w:rsidR="005813E8">
        <w:rPr>
          <w:rStyle w:val="Rfrenceple"/>
          <w:rFonts w:ascii="Times New Roman" w:hAnsi="Times New Roman"/>
          <w:sz w:val="24"/>
          <w:szCs w:val="24"/>
        </w:rPr>
        <w:tab/>
      </w:r>
      <w:r w:rsidR="005813E8">
        <w:rPr>
          <w:rStyle w:val="Rfrenceple"/>
          <w:rFonts w:ascii="Times New Roman" w:hAnsi="Times New Roman"/>
          <w:sz w:val="24"/>
          <w:szCs w:val="24"/>
        </w:rPr>
        <w:tab/>
      </w:r>
      <w:r w:rsidR="005813E8">
        <w:rPr>
          <w:rStyle w:val="Rfrenceple"/>
          <w:rFonts w:ascii="Times New Roman" w:hAnsi="Times New Roman"/>
          <w:sz w:val="24"/>
          <w:szCs w:val="24"/>
        </w:rPr>
        <w:tab/>
      </w:r>
      <w:r w:rsidR="005813E8">
        <w:rPr>
          <w:rStyle w:val="Rfrenceple"/>
          <w:rFonts w:ascii="Times New Roman" w:hAnsi="Times New Roman"/>
          <w:sz w:val="24"/>
          <w:szCs w:val="24"/>
        </w:rPr>
        <w:tab/>
      </w:r>
      <w:r w:rsidR="005813E8">
        <w:rPr>
          <w:rStyle w:val="Rfrenceple"/>
          <w:rFonts w:ascii="Times New Roman" w:hAnsi="Times New Roman"/>
          <w:sz w:val="24"/>
          <w:szCs w:val="24"/>
        </w:rPr>
        <w:tab/>
      </w:r>
      <w:r w:rsidR="005813E8">
        <w:rPr>
          <w:rStyle w:val="Rfrenceple"/>
          <w:rFonts w:ascii="Times New Roman" w:hAnsi="Times New Roman"/>
          <w:sz w:val="24"/>
          <w:szCs w:val="24"/>
        </w:rPr>
        <w:tab/>
      </w:r>
      <w:r w:rsidR="005813E8">
        <w:rPr>
          <w:rStyle w:val="Rfrenceple"/>
          <w:rFonts w:ascii="Times New Roman" w:hAnsi="Times New Roman"/>
          <w:sz w:val="24"/>
          <w:szCs w:val="24"/>
        </w:rPr>
        <w:tab/>
      </w:r>
      <w:r w:rsidR="00EA44DF" w:rsidRPr="005813E8">
        <w:rPr>
          <w:rStyle w:val="Rfrenceple"/>
          <w:rFonts w:ascii="Times New Roman" w:hAnsi="Times New Roman"/>
          <w:sz w:val="24"/>
          <w:szCs w:val="24"/>
        </w:rPr>
        <w:t>4</w:t>
      </w:r>
    </w:p>
    <w:p w:rsidR="00FB2DD5" w:rsidRPr="005813E8" w:rsidRDefault="00FB2DD5" w:rsidP="005813E8">
      <w:pPr>
        <w:pStyle w:val="Sous-titre"/>
        <w:spacing w:after="0" w:line="240" w:lineRule="auto"/>
        <w:ind w:firstLine="708"/>
        <w:jc w:val="both"/>
        <w:rPr>
          <w:rStyle w:val="Rfrenceple"/>
          <w:rFonts w:ascii="Times New Roman" w:hAnsi="Times New Roman"/>
          <w:sz w:val="24"/>
          <w:szCs w:val="24"/>
        </w:rPr>
      </w:pPr>
      <w:r w:rsidRPr="005813E8">
        <w:rPr>
          <w:rStyle w:val="Rfrenceple"/>
          <w:rFonts w:ascii="Times New Roman" w:hAnsi="Times New Roman"/>
          <w:sz w:val="24"/>
          <w:szCs w:val="24"/>
        </w:rPr>
        <w:t>4 – 4  – Eléments de fixation</w:t>
      </w:r>
      <w:r w:rsidR="005813E8">
        <w:rPr>
          <w:rStyle w:val="Rfrenceple"/>
          <w:rFonts w:ascii="Times New Roman" w:hAnsi="Times New Roman"/>
          <w:sz w:val="24"/>
          <w:szCs w:val="24"/>
        </w:rPr>
        <w:tab/>
      </w:r>
      <w:r w:rsidR="005813E8">
        <w:rPr>
          <w:rStyle w:val="Rfrenceple"/>
          <w:rFonts w:ascii="Times New Roman" w:hAnsi="Times New Roman"/>
          <w:sz w:val="24"/>
          <w:szCs w:val="24"/>
        </w:rPr>
        <w:tab/>
      </w:r>
      <w:r w:rsidR="005813E8">
        <w:rPr>
          <w:rStyle w:val="Rfrenceple"/>
          <w:rFonts w:ascii="Times New Roman" w:hAnsi="Times New Roman"/>
          <w:sz w:val="24"/>
          <w:szCs w:val="24"/>
        </w:rPr>
        <w:tab/>
      </w:r>
      <w:r w:rsidR="005813E8">
        <w:rPr>
          <w:rStyle w:val="Rfrenceple"/>
          <w:rFonts w:ascii="Times New Roman" w:hAnsi="Times New Roman"/>
          <w:sz w:val="24"/>
          <w:szCs w:val="24"/>
        </w:rPr>
        <w:tab/>
      </w:r>
      <w:r w:rsidR="005813E8">
        <w:rPr>
          <w:rStyle w:val="Rfrenceple"/>
          <w:rFonts w:ascii="Times New Roman" w:hAnsi="Times New Roman"/>
          <w:sz w:val="24"/>
          <w:szCs w:val="24"/>
        </w:rPr>
        <w:tab/>
      </w:r>
      <w:r w:rsidR="005813E8">
        <w:rPr>
          <w:rStyle w:val="Rfrenceple"/>
          <w:rFonts w:ascii="Times New Roman" w:hAnsi="Times New Roman"/>
          <w:sz w:val="24"/>
          <w:szCs w:val="24"/>
        </w:rPr>
        <w:tab/>
      </w:r>
      <w:r w:rsidR="00EA44DF" w:rsidRPr="005813E8">
        <w:rPr>
          <w:rStyle w:val="Rfrenceple"/>
          <w:rFonts w:ascii="Times New Roman" w:hAnsi="Times New Roman"/>
          <w:sz w:val="24"/>
          <w:szCs w:val="24"/>
        </w:rPr>
        <w:t>5</w:t>
      </w:r>
    </w:p>
    <w:p w:rsidR="00FB2DD5" w:rsidRPr="005813E8" w:rsidRDefault="00FB2DD5" w:rsidP="005813E8">
      <w:pPr>
        <w:pStyle w:val="Sous-titre"/>
        <w:spacing w:after="0" w:line="240" w:lineRule="auto"/>
        <w:ind w:firstLine="708"/>
        <w:jc w:val="both"/>
        <w:rPr>
          <w:rStyle w:val="Rfrenceple"/>
          <w:rFonts w:ascii="Times New Roman" w:hAnsi="Times New Roman"/>
          <w:sz w:val="24"/>
          <w:szCs w:val="24"/>
        </w:rPr>
      </w:pPr>
      <w:r w:rsidRPr="005813E8">
        <w:rPr>
          <w:rStyle w:val="Rfrenceple"/>
          <w:rFonts w:ascii="Times New Roman" w:hAnsi="Times New Roman"/>
          <w:sz w:val="24"/>
          <w:szCs w:val="24"/>
        </w:rPr>
        <w:t>4 – 5  – Panneaux d’information</w:t>
      </w:r>
      <w:r w:rsidR="005813E8">
        <w:rPr>
          <w:rStyle w:val="Rfrenceple"/>
          <w:rFonts w:ascii="Times New Roman" w:hAnsi="Times New Roman"/>
          <w:sz w:val="24"/>
          <w:szCs w:val="24"/>
        </w:rPr>
        <w:tab/>
      </w:r>
      <w:r w:rsidR="005813E8">
        <w:rPr>
          <w:rStyle w:val="Rfrenceple"/>
          <w:rFonts w:ascii="Times New Roman" w:hAnsi="Times New Roman"/>
          <w:sz w:val="24"/>
          <w:szCs w:val="24"/>
        </w:rPr>
        <w:tab/>
      </w:r>
      <w:r w:rsidR="005813E8">
        <w:rPr>
          <w:rStyle w:val="Rfrenceple"/>
          <w:rFonts w:ascii="Times New Roman" w:hAnsi="Times New Roman"/>
          <w:sz w:val="24"/>
          <w:szCs w:val="24"/>
        </w:rPr>
        <w:tab/>
      </w:r>
      <w:r w:rsidR="005813E8">
        <w:rPr>
          <w:rStyle w:val="Rfrenceple"/>
          <w:rFonts w:ascii="Times New Roman" w:hAnsi="Times New Roman"/>
          <w:sz w:val="24"/>
          <w:szCs w:val="24"/>
        </w:rPr>
        <w:tab/>
      </w:r>
      <w:r w:rsidR="005813E8">
        <w:rPr>
          <w:rStyle w:val="Rfrenceple"/>
          <w:rFonts w:ascii="Times New Roman" w:hAnsi="Times New Roman"/>
          <w:sz w:val="24"/>
          <w:szCs w:val="24"/>
        </w:rPr>
        <w:tab/>
      </w:r>
      <w:r w:rsidR="00EA44DF" w:rsidRPr="005813E8">
        <w:rPr>
          <w:rStyle w:val="Rfrenceple"/>
          <w:rFonts w:ascii="Times New Roman" w:hAnsi="Times New Roman"/>
          <w:sz w:val="24"/>
          <w:szCs w:val="24"/>
        </w:rPr>
        <w:t>5</w:t>
      </w:r>
    </w:p>
    <w:p w:rsidR="00FB2DD5" w:rsidRPr="004B1E24" w:rsidRDefault="00FB2DD5" w:rsidP="005813E8">
      <w:pPr>
        <w:pStyle w:val="Sous-titre"/>
        <w:spacing w:after="0" w:line="240" w:lineRule="auto"/>
        <w:ind w:firstLine="708"/>
        <w:jc w:val="both"/>
        <w:rPr>
          <w:rStyle w:val="Rfrenceple"/>
          <w:rFonts w:ascii="Times New Roman" w:hAnsi="Times New Roman"/>
          <w:sz w:val="24"/>
          <w:szCs w:val="24"/>
          <w:lang w:val="fr-FR"/>
        </w:rPr>
      </w:pPr>
      <w:r w:rsidRPr="005813E8">
        <w:rPr>
          <w:rStyle w:val="Rfrenceple"/>
          <w:rFonts w:ascii="Times New Roman" w:hAnsi="Times New Roman"/>
          <w:sz w:val="24"/>
          <w:szCs w:val="24"/>
        </w:rPr>
        <w:t>4 – 6  – Contrôle de stabilité</w:t>
      </w:r>
      <w:r w:rsidR="005813E8">
        <w:rPr>
          <w:rStyle w:val="Rfrenceple"/>
          <w:rFonts w:ascii="Times New Roman" w:hAnsi="Times New Roman"/>
          <w:sz w:val="24"/>
          <w:szCs w:val="24"/>
        </w:rPr>
        <w:tab/>
      </w:r>
      <w:r w:rsidR="005813E8">
        <w:rPr>
          <w:rStyle w:val="Rfrenceple"/>
          <w:rFonts w:ascii="Times New Roman" w:hAnsi="Times New Roman"/>
          <w:sz w:val="24"/>
          <w:szCs w:val="24"/>
        </w:rPr>
        <w:tab/>
      </w:r>
      <w:r w:rsidR="005813E8">
        <w:rPr>
          <w:rStyle w:val="Rfrenceple"/>
          <w:rFonts w:ascii="Times New Roman" w:hAnsi="Times New Roman"/>
          <w:sz w:val="24"/>
          <w:szCs w:val="24"/>
        </w:rPr>
        <w:tab/>
      </w:r>
      <w:r w:rsidR="005813E8">
        <w:rPr>
          <w:rStyle w:val="Rfrenceple"/>
          <w:rFonts w:ascii="Times New Roman" w:hAnsi="Times New Roman"/>
          <w:sz w:val="24"/>
          <w:szCs w:val="24"/>
        </w:rPr>
        <w:tab/>
      </w:r>
      <w:r w:rsidR="005813E8">
        <w:rPr>
          <w:rStyle w:val="Rfrenceple"/>
          <w:rFonts w:ascii="Times New Roman" w:hAnsi="Times New Roman"/>
          <w:sz w:val="24"/>
          <w:szCs w:val="24"/>
        </w:rPr>
        <w:tab/>
      </w:r>
      <w:r w:rsidR="005813E8">
        <w:rPr>
          <w:rStyle w:val="Rfrenceple"/>
          <w:rFonts w:ascii="Times New Roman" w:hAnsi="Times New Roman"/>
          <w:sz w:val="24"/>
          <w:szCs w:val="24"/>
        </w:rPr>
        <w:tab/>
      </w:r>
      <w:r w:rsidR="004B1E24">
        <w:rPr>
          <w:rStyle w:val="Rfrenceple"/>
          <w:rFonts w:ascii="Times New Roman" w:hAnsi="Times New Roman"/>
          <w:sz w:val="24"/>
          <w:szCs w:val="24"/>
          <w:lang w:val="fr-FR"/>
        </w:rPr>
        <w:t>5</w:t>
      </w:r>
    </w:p>
    <w:p w:rsidR="005813E8" w:rsidRDefault="005813E8" w:rsidP="005813E8">
      <w:pPr>
        <w:pStyle w:val="Titre1"/>
        <w:spacing w:before="0" w:line="240" w:lineRule="auto"/>
        <w:jc w:val="both"/>
        <w:rPr>
          <w:rStyle w:val="Rfrenceple"/>
          <w:rFonts w:ascii="Times New Roman" w:hAnsi="Times New Roman"/>
          <w:sz w:val="24"/>
          <w:szCs w:val="24"/>
        </w:rPr>
      </w:pPr>
    </w:p>
    <w:p w:rsidR="00FB2DD5" w:rsidRPr="004B1E24" w:rsidRDefault="00FB2DD5" w:rsidP="005813E8">
      <w:pPr>
        <w:pStyle w:val="Titre1"/>
        <w:spacing w:before="0" w:line="240" w:lineRule="auto"/>
        <w:jc w:val="both"/>
        <w:rPr>
          <w:rStyle w:val="Rfrenceple"/>
          <w:rFonts w:ascii="Times New Roman" w:hAnsi="Times New Roman"/>
          <w:b/>
          <w:sz w:val="24"/>
          <w:szCs w:val="24"/>
          <w:lang w:val="fr-FR"/>
        </w:rPr>
      </w:pPr>
      <w:r w:rsidRPr="005813E8">
        <w:rPr>
          <w:rStyle w:val="Rfrenceple"/>
          <w:rFonts w:ascii="Times New Roman" w:hAnsi="Times New Roman"/>
          <w:b/>
          <w:sz w:val="24"/>
          <w:szCs w:val="24"/>
        </w:rPr>
        <w:t>5 – GARANTIE</w:t>
      </w:r>
      <w:r w:rsidR="00EA44DF" w:rsidRPr="005813E8">
        <w:rPr>
          <w:rStyle w:val="Rfrenceple"/>
          <w:rFonts w:ascii="Times New Roman" w:hAnsi="Times New Roman"/>
          <w:b/>
          <w:sz w:val="24"/>
          <w:szCs w:val="24"/>
        </w:rPr>
        <w:tab/>
      </w:r>
      <w:r w:rsidR="00EA44DF" w:rsidRPr="005813E8">
        <w:rPr>
          <w:rStyle w:val="Rfrenceple"/>
          <w:rFonts w:ascii="Times New Roman" w:hAnsi="Times New Roman"/>
          <w:b/>
          <w:sz w:val="24"/>
          <w:szCs w:val="24"/>
        </w:rPr>
        <w:tab/>
      </w:r>
      <w:r w:rsidR="00EA44DF" w:rsidRPr="005813E8">
        <w:rPr>
          <w:rStyle w:val="Rfrenceple"/>
          <w:rFonts w:ascii="Times New Roman" w:hAnsi="Times New Roman"/>
          <w:b/>
          <w:sz w:val="24"/>
          <w:szCs w:val="24"/>
        </w:rPr>
        <w:tab/>
      </w:r>
      <w:r w:rsidR="00EA44DF" w:rsidRPr="005813E8">
        <w:rPr>
          <w:rStyle w:val="Rfrenceple"/>
          <w:rFonts w:ascii="Times New Roman" w:hAnsi="Times New Roman"/>
          <w:b/>
          <w:sz w:val="24"/>
          <w:szCs w:val="24"/>
        </w:rPr>
        <w:tab/>
      </w:r>
      <w:r w:rsidR="00EA44DF" w:rsidRPr="005813E8">
        <w:rPr>
          <w:rStyle w:val="Rfrenceple"/>
          <w:rFonts w:ascii="Times New Roman" w:hAnsi="Times New Roman"/>
          <w:b/>
          <w:sz w:val="24"/>
          <w:szCs w:val="24"/>
        </w:rPr>
        <w:tab/>
      </w:r>
      <w:r w:rsidR="00EA44DF" w:rsidRPr="005813E8">
        <w:rPr>
          <w:rStyle w:val="Rfrenceple"/>
          <w:rFonts w:ascii="Times New Roman" w:hAnsi="Times New Roman"/>
          <w:b/>
          <w:sz w:val="24"/>
          <w:szCs w:val="24"/>
        </w:rPr>
        <w:tab/>
      </w:r>
      <w:r w:rsidR="00EA44DF" w:rsidRPr="005813E8">
        <w:rPr>
          <w:rStyle w:val="Rfrenceple"/>
          <w:rFonts w:ascii="Times New Roman" w:hAnsi="Times New Roman"/>
          <w:b/>
          <w:sz w:val="24"/>
          <w:szCs w:val="24"/>
        </w:rPr>
        <w:tab/>
      </w:r>
      <w:r w:rsidR="00EA44DF" w:rsidRPr="005813E8">
        <w:rPr>
          <w:rStyle w:val="Rfrenceple"/>
          <w:rFonts w:ascii="Times New Roman" w:hAnsi="Times New Roman"/>
          <w:b/>
          <w:sz w:val="24"/>
          <w:szCs w:val="24"/>
        </w:rPr>
        <w:tab/>
      </w:r>
      <w:r w:rsidR="00EA44DF" w:rsidRPr="005813E8">
        <w:rPr>
          <w:rStyle w:val="Rfrenceple"/>
          <w:rFonts w:ascii="Times New Roman" w:hAnsi="Times New Roman"/>
          <w:b/>
          <w:sz w:val="24"/>
          <w:szCs w:val="24"/>
        </w:rPr>
        <w:tab/>
      </w:r>
      <w:r w:rsidR="004B1E24">
        <w:rPr>
          <w:rStyle w:val="Rfrenceple"/>
          <w:rFonts w:ascii="Times New Roman" w:hAnsi="Times New Roman"/>
          <w:b/>
          <w:sz w:val="24"/>
          <w:szCs w:val="24"/>
          <w:lang w:val="fr-FR"/>
        </w:rPr>
        <w:t>5</w:t>
      </w:r>
    </w:p>
    <w:p w:rsidR="00FB2DD5" w:rsidRDefault="00FB2DD5" w:rsidP="00FB2DD5">
      <w:pPr>
        <w:jc w:val="both"/>
      </w:pPr>
      <w:r>
        <w:t>La résistance mécanique de la structure en acier, le système anti-bruit seront garantis 10 ans.</w:t>
      </w:r>
    </w:p>
    <w:p w:rsidR="00FB2DD5" w:rsidRDefault="00FB2DD5" w:rsidP="00FB2DD5">
      <w:pPr>
        <w:jc w:val="both"/>
      </w:pPr>
      <w:r>
        <w:t>Les éléments de fixation et le traitement contre la corrosion seront garantis 10 ans.</w:t>
      </w:r>
    </w:p>
    <w:p w:rsidR="00FB2DD5" w:rsidRDefault="00FB2DD5" w:rsidP="00FB2DD5">
      <w:pPr>
        <w:jc w:val="both"/>
      </w:pPr>
      <w:r>
        <w:t>Le titulaire du marché devra fournir, pendant la période de garantie de l’équipement, les pièces de rechanges originales pour le remplacement des pièces défectueuses.</w:t>
      </w:r>
    </w:p>
    <w:p w:rsidR="00FB2DD5" w:rsidRDefault="00FB2DD5" w:rsidP="00FB2DD5">
      <w:pPr>
        <w:jc w:val="both"/>
      </w:pPr>
      <w:r>
        <w:t>Le prix des prestations inclura donc les actions correctives sous garantie.</w:t>
      </w:r>
    </w:p>
    <w:p w:rsidR="005813E8" w:rsidRPr="005813E8" w:rsidRDefault="005813E8" w:rsidP="005813E8">
      <w:pPr>
        <w:pStyle w:val="Titre1"/>
        <w:spacing w:before="0" w:line="240" w:lineRule="auto"/>
        <w:jc w:val="both"/>
        <w:rPr>
          <w:rStyle w:val="Rfrenceple"/>
          <w:rFonts w:ascii="Times New Roman" w:hAnsi="Times New Roman"/>
          <w:b/>
          <w:sz w:val="24"/>
          <w:szCs w:val="24"/>
        </w:rPr>
      </w:pPr>
    </w:p>
    <w:p w:rsidR="00FB2DD5" w:rsidRPr="005813E8" w:rsidRDefault="00FB2DD5" w:rsidP="005813E8">
      <w:pPr>
        <w:pStyle w:val="Titre1"/>
        <w:spacing w:before="0" w:line="240" w:lineRule="auto"/>
        <w:jc w:val="both"/>
        <w:rPr>
          <w:rStyle w:val="Rfrenceple"/>
          <w:rFonts w:ascii="Times New Roman" w:hAnsi="Times New Roman"/>
          <w:b/>
          <w:sz w:val="24"/>
          <w:szCs w:val="24"/>
        </w:rPr>
      </w:pPr>
      <w:r w:rsidRPr="005813E8">
        <w:rPr>
          <w:rStyle w:val="Rfrenceple"/>
          <w:rFonts w:ascii="Times New Roman" w:hAnsi="Times New Roman"/>
          <w:b/>
          <w:sz w:val="24"/>
          <w:szCs w:val="24"/>
        </w:rPr>
        <w:t>6 – DOCUMENTS</w:t>
      </w:r>
      <w:r w:rsidR="00EA44DF" w:rsidRPr="005813E8">
        <w:rPr>
          <w:rStyle w:val="Rfrenceple"/>
          <w:rFonts w:ascii="Times New Roman" w:hAnsi="Times New Roman"/>
          <w:b/>
          <w:sz w:val="24"/>
          <w:szCs w:val="24"/>
        </w:rPr>
        <w:tab/>
      </w:r>
      <w:r w:rsidR="00EA44DF" w:rsidRPr="005813E8">
        <w:rPr>
          <w:rStyle w:val="Rfrenceple"/>
          <w:rFonts w:ascii="Times New Roman" w:hAnsi="Times New Roman"/>
          <w:b/>
          <w:sz w:val="24"/>
          <w:szCs w:val="24"/>
        </w:rPr>
        <w:tab/>
      </w:r>
      <w:r w:rsidR="00EA44DF" w:rsidRPr="005813E8">
        <w:rPr>
          <w:rStyle w:val="Rfrenceple"/>
          <w:rFonts w:ascii="Times New Roman" w:hAnsi="Times New Roman"/>
          <w:b/>
          <w:sz w:val="24"/>
          <w:szCs w:val="24"/>
        </w:rPr>
        <w:tab/>
      </w:r>
      <w:r w:rsidR="00EA44DF" w:rsidRPr="005813E8">
        <w:rPr>
          <w:rStyle w:val="Rfrenceple"/>
          <w:rFonts w:ascii="Times New Roman" w:hAnsi="Times New Roman"/>
          <w:b/>
          <w:sz w:val="24"/>
          <w:szCs w:val="24"/>
        </w:rPr>
        <w:tab/>
      </w:r>
      <w:r w:rsidR="00EA44DF" w:rsidRPr="005813E8">
        <w:rPr>
          <w:rStyle w:val="Rfrenceple"/>
          <w:rFonts w:ascii="Times New Roman" w:hAnsi="Times New Roman"/>
          <w:b/>
          <w:sz w:val="24"/>
          <w:szCs w:val="24"/>
        </w:rPr>
        <w:tab/>
      </w:r>
      <w:r w:rsidR="00EA44DF" w:rsidRPr="005813E8">
        <w:rPr>
          <w:rStyle w:val="Rfrenceple"/>
          <w:rFonts w:ascii="Times New Roman" w:hAnsi="Times New Roman"/>
          <w:b/>
          <w:sz w:val="24"/>
          <w:szCs w:val="24"/>
        </w:rPr>
        <w:tab/>
      </w:r>
      <w:r w:rsidR="00EA44DF" w:rsidRPr="005813E8">
        <w:rPr>
          <w:rStyle w:val="Rfrenceple"/>
          <w:rFonts w:ascii="Times New Roman" w:hAnsi="Times New Roman"/>
          <w:b/>
          <w:sz w:val="24"/>
          <w:szCs w:val="24"/>
        </w:rPr>
        <w:tab/>
      </w:r>
      <w:r w:rsidR="00EA44DF" w:rsidRPr="005813E8">
        <w:rPr>
          <w:rStyle w:val="Rfrenceple"/>
          <w:rFonts w:ascii="Times New Roman" w:hAnsi="Times New Roman"/>
          <w:b/>
          <w:sz w:val="24"/>
          <w:szCs w:val="24"/>
        </w:rPr>
        <w:tab/>
      </w:r>
      <w:r w:rsidR="005813E8" w:rsidRPr="005813E8">
        <w:rPr>
          <w:rStyle w:val="Rfrenceple"/>
          <w:rFonts w:ascii="Times New Roman" w:hAnsi="Times New Roman"/>
          <w:b/>
          <w:sz w:val="24"/>
          <w:szCs w:val="24"/>
        </w:rPr>
        <w:tab/>
      </w:r>
      <w:r w:rsidR="00EA44DF" w:rsidRPr="005813E8">
        <w:rPr>
          <w:rStyle w:val="Rfrenceple"/>
          <w:rFonts w:ascii="Times New Roman" w:hAnsi="Times New Roman"/>
          <w:b/>
          <w:sz w:val="24"/>
          <w:szCs w:val="24"/>
        </w:rPr>
        <w:t>6</w:t>
      </w:r>
    </w:p>
    <w:p w:rsidR="00FB2DD5" w:rsidRDefault="00FB2DD5" w:rsidP="00FB2DD5">
      <w:pPr>
        <w:jc w:val="both"/>
      </w:pPr>
      <w:r>
        <w:t>Tout équipement sera accompagné d’une fiche technique, notice de montage, plan d’implantation, plan de scellement, certification normative, notice d’entretien, et rapport de charge in-situ et rapport de réception.</w:t>
      </w:r>
    </w:p>
    <w:p w:rsidR="005813E8" w:rsidRPr="005813E8" w:rsidRDefault="005813E8" w:rsidP="005813E8">
      <w:pPr>
        <w:pStyle w:val="Titre1"/>
        <w:spacing w:before="0" w:line="240" w:lineRule="auto"/>
        <w:jc w:val="both"/>
        <w:rPr>
          <w:rStyle w:val="Rfrenceple"/>
          <w:rFonts w:ascii="Times New Roman" w:hAnsi="Times New Roman"/>
          <w:b/>
          <w:sz w:val="24"/>
          <w:szCs w:val="24"/>
        </w:rPr>
      </w:pPr>
    </w:p>
    <w:p w:rsidR="00FB2DD5" w:rsidRPr="005813E8" w:rsidRDefault="00FB2DD5" w:rsidP="005813E8">
      <w:pPr>
        <w:pStyle w:val="Titre1"/>
        <w:spacing w:before="0" w:line="240" w:lineRule="auto"/>
        <w:jc w:val="both"/>
        <w:rPr>
          <w:rStyle w:val="Rfrenceple"/>
          <w:rFonts w:ascii="Times New Roman" w:hAnsi="Times New Roman"/>
          <w:b/>
          <w:sz w:val="24"/>
          <w:szCs w:val="24"/>
        </w:rPr>
      </w:pPr>
      <w:r w:rsidRPr="005813E8">
        <w:rPr>
          <w:rStyle w:val="Rfrenceple"/>
          <w:rFonts w:ascii="Times New Roman" w:hAnsi="Times New Roman"/>
          <w:b/>
          <w:sz w:val="24"/>
          <w:szCs w:val="24"/>
        </w:rPr>
        <w:t>7 – ORIGINE – MARQUE – MODELE</w:t>
      </w:r>
      <w:r w:rsidR="00EA44DF" w:rsidRPr="005813E8">
        <w:rPr>
          <w:rStyle w:val="Rfrenceple"/>
          <w:rFonts w:ascii="Times New Roman" w:hAnsi="Times New Roman"/>
          <w:b/>
          <w:sz w:val="24"/>
          <w:szCs w:val="24"/>
        </w:rPr>
        <w:tab/>
      </w:r>
      <w:r w:rsidR="00EA44DF" w:rsidRPr="005813E8">
        <w:rPr>
          <w:rStyle w:val="Rfrenceple"/>
          <w:rFonts w:ascii="Times New Roman" w:hAnsi="Times New Roman"/>
          <w:b/>
          <w:sz w:val="24"/>
          <w:szCs w:val="24"/>
        </w:rPr>
        <w:tab/>
      </w:r>
      <w:r w:rsidR="00EA44DF" w:rsidRPr="005813E8">
        <w:rPr>
          <w:rStyle w:val="Rfrenceple"/>
          <w:rFonts w:ascii="Times New Roman" w:hAnsi="Times New Roman"/>
          <w:b/>
          <w:sz w:val="24"/>
          <w:szCs w:val="24"/>
        </w:rPr>
        <w:tab/>
      </w:r>
      <w:r w:rsidR="00EA44DF" w:rsidRPr="005813E8">
        <w:rPr>
          <w:rStyle w:val="Rfrenceple"/>
          <w:rFonts w:ascii="Times New Roman" w:hAnsi="Times New Roman"/>
          <w:b/>
          <w:sz w:val="24"/>
          <w:szCs w:val="24"/>
        </w:rPr>
        <w:tab/>
      </w:r>
      <w:r w:rsidR="00EA44DF" w:rsidRPr="005813E8">
        <w:rPr>
          <w:rStyle w:val="Rfrenceple"/>
          <w:rFonts w:ascii="Times New Roman" w:hAnsi="Times New Roman"/>
          <w:b/>
          <w:sz w:val="24"/>
          <w:szCs w:val="24"/>
        </w:rPr>
        <w:tab/>
      </w:r>
      <w:r w:rsidR="005813E8" w:rsidRPr="005813E8">
        <w:rPr>
          <w:rStyle w:val="Rfrenceple"/>
          <w:rFonts w:ascii="Times New Roman" w:hAnsi="Times New Roman"/>
          <w:b/>
          <w:sz w:val="24"/>
          <w:szCs w:val="24"/>
        </w:rPr>
        <w:tab/>
      </w:r>
      <w:r w:rsidR="00EA44DF" w:rsidRPr="005813E8">
        <w:rPr>
          <w:rStyle w:val="Rfrenceple"/>
          <w:rFonts w:ascii="Times New Roman" w:hAnsi="Times New Roman"/>
          <w:b/>
          <w:sz w:val="24"/>
          <w:szCs w:val="24"/>
        </w:rPr>
        <w:t>6</w:t>
      </w:r>
    </w:p>
    <w:p w:rsidR="00FB2DD5" w:rsidRDefault="00FB2DD5" w:rsidP="00FB2DD5">
      <w:pPr>
        <w:jc w:val="both"/>
      </w:pPr>
      <w:r>
        <w:t xml:space="preserve"> Le candidat aura toute latitude pour proposer des matériels et modèles, sous réserve qu’ils soient au moins équivalents en qualité, dimensions, forme, aspect, etc… à ceux demandés dans le présent CCTP.</w:t>
      </w:r>
    </w:p>
    <w:p w:rsidR="00FB2DD5" w:rsidRDefault="00FB2DD5" w:rsidP="00FB2DD5">
      <w:pPr>
        <w:jc w:val="both"/>
      </w:pPr>
      <w:r>
        <w:t>Le candidat retenu devra justifier de la provenance des matériaux au moyen de bons de livraison délivrés par le responsable de fabrication, à défaut, par un certificat d’origine ou autres pièces.</w:t>
      </w:r>
    </w:p>
    <w:p w:rsidR="005813E8" w:rsidRPr="005813E8" w:rsidRDefault="005813E8" w:rsidP="005813E8">
      <w:pPr>
        <w:pStyle w:val="Titre1"/>
        <w:spacing w:before="0" w:line="240" w:lineRule="auto"/>
        <w:jc w:val="both"/>
        <w:rPr>
          <w:rStyle w:val="Rfrenceple"/>
          <w:rFonts w:ascii="Times New Roman" w:hAnsi="Times New Roman"/>
          <w:b/>
          <w:sz w:val="24"/>
          <w:szCs w:val="24"/>
        </w:rPr>
      </w:pPr>
    </w:p>
    <w:p w:rsidR="00FB2DD5" w:rsidRPr="005813E8" w:rsidRDefault="00FB2DD5" w:rsidP="005813E8">
      <w:pPr>
        <w:pStyle w:val="Titre1"/>
        <w:spacing w:before="0" w:line="240" w:lineRule="auto"/>
        <w:jc w:val="both"/>
        <w:rPr>
          <w:rStyle w:val="Rfrenceple"/>
          <w:rFonts w:ascii="Times New Roman" w:hAnsi="Times New Roman"/>
          <w:b/>
          <w:sz w:val="24"/>
          <w:szCs w:val="24"/>
        </w:rPr>
      </w:pPr>
      <w:r w:rsidRPr="005813E8">
        <w:rPr>
          <w:rStyle w:val="Rfrenceple"/>
          <w:rFonts w:ascii="Times New Roman" w:hAnsi="Times New Roman"/>
          <w:b/>
          <w:sz w:val="24"/>
          <w:szCs w:val="24"/>
        </w:rPr>
        <w:t>8 – CRITERES DE JUGEMENT DES OFFRES</w:t>
      </w:r>
      <w:r w:rsidR="00EA44DF" w:rsidRPr="005813E8">
        <w:rPr>
          <w:rStyle w:val="Rfrenceple"/>
          <w:rFonts w:ascii="Times New Roman" w:hAnsi="Times New Roman"/>
          <w:b/>
          <w:sz w:val="24"/>
          <w:szCs w:val="24"/>
        </w:rPr>
        <w:tab/>
      </w:r>
      <w:r w:rsidR="00EA44DF" w:rsidRPr="005813E8">
        <w:rPr>
          <w:rStyle w:val="Rfrenceple"/>
          <w:rFonts w:ascii="Times New Roman" w:hAnsi="Times New Roman"/>
          <w:b/>
          <w:sz w:val="24"/>
          <w:szCs w:val="24"/>
        </w:rPr>
        <w:tab/>
      </w:r>
      <w:r w:rsidR="00EA44DF" w:rsidRPr="005813E8">
        <w:rPr>
          <w:rStyle w:val="Rfrenceple"/>
          <w:rFonts w:ascii="Times New Roman" w:hAnsi="Times New Roman"/>
          <w:b/>
          <w:sz w:val="24"/>
          <w:szCs w:val="24"/>
        </w:rPr>
        <w:tab/>
      </w:r>
      <w:r w:rsidR="00EA44DF" w:rsidRPr="005813E8">
        <w:rPr>
          <w:rStyle w:val="Rfrenceple"/>
          <w:rFonts w:ascii="Times New Roman" w:hAnsi="Times New Roman"/>
          <w:b/>
          <w:sz w:val="24"/>
          <w:szCs w:val="24"/>
        </w:rPr>
        <w:tab/>
      </w:r>
      <w:r w:rsidR="005813E8" w:rsidRPr="005813E8">
        <w:rPr>
          <w:rStyle w:val="Rfrenceple"/>
          <w:rFonts w:ascii="Times New Roman" w:hAnsi="Times New Roman"/>
          <w:b/>
          <w:sz w:val="24"/>
          <w:szCs w:val="24"/>
        </w:rPr>
        <w:tab/>
      </w:r>
      <w:r w:rsidR="00EA44DF" w:rsidRPr="005813E8">
        <w:rPr>
          <w:rStyle w:val="Rfrenceple"/>
          <w:rFonts w:ascii="Times New Roman" w:hAnsi="Times New Roman"/>
          <w:b/>
          <w:sz w:val="24"/>
          <w:szCs w:val="24"/>
        </w:rPr>
        <w:t>6</w:t>
      </w:r>
    </w:p>
    <w:p w:rsidR="00572BEC" w:rsidRPr="00572BEC" w:rsidRDefault="00572BEC" w:rsidP="005813E8">
      <w:pPr>
        <w:tabs>
          <w:tab w:val="center" w:pos="2269"/>
        </w:tabs>
        <w:spacing w:after="0" w:line="240" w:lineRule="auto"/>
        <w:rPr>
          <w:rFonts w:ascii="Garamond" w:eastAsia="Times New Roman" w:hAnsi="Garamond"/>
          <w:szCs w:val="20"/>
          <w:lang w:eastAsia="fr-FR"/>
        </w:rPr>
      </w:pPr>
      <w:r w:rsidRPr="00572BEC">
        <w:rPr>
          <w:rFonts w:ascii="Garamond" w:eastAsia="Times New Roman" w:hAnsi="Garamond"/>
          <w:szCs w:val="20"/>
          <w:lang w:eastAsia="fr-FR"/>
        </w:rPr>
        <w:br w:type="page"/>
      </w:r>
    </w:p>
    <w:p w:rsidR="00754A54" w:rsidRDefault="00754A54" w:rsidP="001E757E">
      <w:pPr>
        <w:spacing w:after="0" w:line="240" w:lineRule="auto"/>
      </w:pPr>
    </w:p>
    <w:p w:rsidR="00754A54" w:rsidRDefault="00754A54" w:rsidP="001E757E">
      <w:pPr>
        <w:spacing w:after="0" w:line="240" w:lineRule="auto"/>
      </w:pPr>
    </w:p>
    <w:p w:rsidR="00754A54" w:rsidRDefault="00754A54" w:rsidP="001E757E">
      <w:pPr>
        <w:pStyle w:val="Titre1"/>
        <w:spacing w:before="0" w:line="240" w:lineRule="auto"/>
        <w:jc w:val="both"/>
        <w:rPr>
          <w:rFonts w:ascii="Times New Roman" w:hAnsi="Times New Roman"/>
          <w:b/>
          <w:color w:val="auto"/>
          <w:sz w:val="24"/>
          <w:szCs w:val="24"/>
        </w:rPr>
      </w:pPr>
      <w:r w:rsidRPr="001E757E">
        <w:rPr>
          <w:rFonts w:ascii="Times New Roman" w:hAnsi="Times New Roman"/>
          <w:b/>
          <w:color w:val="auto"/>
          <w:sz w:val="24"/>
          <w:szCs w:val="24"/>
        </w:rPr>
        <w:t>1 – OBJET DU MARCHE</w:t>
      </w:r>
    </w:p>
    <w:p w:rsidR="001E757E" w:rsidRPr="001E757E" w:rsidRDefault="001E757E" w:rsidP="001E757E">
      <w:pPr>
        <w:spacing w:after="0" w:line="240" w:lineRule="auto"/>
        <w:rPr>
          <w:lang w:val="x-none" w:eastAsia="x-none"/>
        </w:rPr>
      </w:pPr>
    </w:p>
    <w:p w:rsidR="00754A54" w:rsidRDefault="00754A54" w:rsidP="001E757E">
      <w:pPr>
        <w:spacing w:after="0" w:line="240" w:lineRule="auto"/>
        <w:jc w:val="both"/>
        <w:rPr>
          <w:rFonts w:ascii="Times New Roman" w:hAnsi="Times New Roman"/>
          <w:sz w:val="24"/>
          <w:szCs w:val="24"/>
        </w:rPr>
      </w:pPr>
      <w:r w:rsidRPr="001E757E">
        <w:rPr>
          <w:rFonts w:ascii="Times New Roman" w:hAnsi="Times New Roman"/>
          <w:sz w:val="24"/>
          <w:szCs w:val="24"/>
        </w:rPr>
        <w:t>Le présent Cahier des Clauses Techniques Particulières (CCTP) a pour but de définir les travaux d’aménagem</w:t>
      </w:r>
      <w:r w:rsidR="00721669" w:rsidRPr="001E757E">
        <w:rPr>
          <w:rFonts w:ascii="Times New Roman" w:hAnsi="Times New Roman"/>
          <w:sz w:val="24"/>
          <w:szCs w:val="24"/>
        </w:rPr>
        <w:t>ent (conception,</w:t>
      </w:r>
      <w:r w:rsidRPr="001E757E">
        <w:rPr>
          <w:rFonts w:ascii="Times New Roman" w:hAnsi="Times New Roman"/>
          <w:sz w:val="24"/>
          <w:szCs w:val="24"/>
        </w:rPr>
        <w:t xml:space="preserve"> réalisation</w:t>
      </w:r>
      <w:r w:rsidR="00721669" w:rsidRPr="001E757E">
        <w:rPr>
          <w:rFonts w:ascii="Times New Roman" w:hAnsi="Times New Roman"/>
          <w:sz w:val="24"/>
          <w:szCs w:val="24"/>
        </w:rPr>
        <w:t xml:space="preserve"> et pose) d’un </w:t>
      </w:r>
      <w:r w:rsidR="00FB2DD5" w:rsidRPr="001E757E">
        <w:rPr>
          <w:rFonts w:ascii="Times New Roman" w:hAnsi="Times New Roman"/>
          <w:sz w:val="24"/>
          <w:szCs w:val="24"/>
        </w:rPr>
        <w:t>plateau</w:t>
      </w:r>
      <w:r w:rsidR="00721669" w:rsidRPr="001E757E">
        <w:rPr>
          <w:rFonts w:ascii="Times New Roman" w:hAnsi="Times New Roman"/>
          <w:sz w:val="24"/>
          <w:szCs w:val="24"/>
        </w:rPr>
        <w:t xml:space="preserve"> multisports sur un terrain communa</w:t>
      </w:r>
      <w:r w:rsidR="00FC6794" w:rsidRPr="001E757E">
        <w:rPr>
          <w:rFonts w:ascii="Times New Roman" w:hAnsi="Times New Roman"/>
          <w:sz w:val="24"/>
          <w:szCs w:val="24"/>
        </w:rPr>
        <w:t>l de la commune de Châ</w:t>
      </w:r>
      <w:r w:rsidR="00FB2DD5" w:rsidRPr="001E757E">
        <w:rPr>
          <w:rFonts w:ascii="Times New Roman" w:hAnsi="Times New Roman"/>
          <w:sz w:val="24"/>
          <w:szCs w:val="24"/>
        </w:rPr>
        <w:t>teauneuf-du-</w:t>
      </w:r>
      <w:r w:rsidR="00B823C1" w:rsidRPr="001E757E">
        <w:rPr>
          <w:rFonts w:ascii="Times New Roman" w:hAnsi="Times New Roman"/>
          <w:sz w:val="24"/>
          <w:szCs w:val="24"/>
        </w:rPr>
        <w:t>Faou</w:t>
      </w:r>
      <w:r w:rsidR="00721669" w:rsidRPr="001E757E">
        <w:rPr>
          <w:rFonts w:ascii="Times New Roman" w:hAnsi="Times New Roman"/>
          <w:sz w:val="24"/>
          <w:szCs w:val="24"/>
        </w:rPr>
        <w:t xml:space="preserve"> (voir plans joints).</w:t>
      </w:r>
    </w:p>
    <w:p w:rsidR="001E757E" w:rsidRPr="001E757E" w:rsidRDefault="001E757E" w:rsidP="001E757E">
      <w:pPr>
        <w:spacing w:after="0" w:line="240" w:lineRule="auto"/>
        <w:jc w:val="both"/>
        <w:rPr>
          <w:rFonts w:ascii="Times New Roman" w:hAnsi="Times New Roman"/>
          <w:sz w:val="24"/>
          <w:szCs w:val="24"/>
        </w:rPr>
      </w:pPr>
    </w:p>
    <w:p w:rsidR="00754A54" w:rsidRDefault="00754A54" w:rsidP="001E757E">
      <w:pPr>
        <w:pStyle w:val="Titre1"/>
        <w:spacing w:before="0" w:line="240" w:lineRule="auto"/>
        <w:jc w:val="both"/>
        <w:rPr>
          <w:rFonts w:ascii="Times New Roman" w:hAnsi="Times New Roman"/>
          <w:b/>
          <w:color w:val="auto"/>
          <w:sz w:val="24"/>
          <w:szCs w:val="24"/>
        </w:rPr>
      </w:pPr>
      <w:r w:rsidRPr="001E757E">
        <w:rPr>
          <w:rFonts w:ascii="Times New Roman" w:hAnsi="Times New Roman"/>
          <w:b/>
          <w:color w:val="auto"/>
          <w:sz w:val="24"/>
          <w:szCs w:val="24"/>
        </w:rPr>
        <w:t>2 – REGLEMENTATION</w:t>
      </w:r>
    </w:p>
    <w:p w:rsidR="001E757E" w:rsidRPr="001E757E" w:rsidRDefault="001E757E" w:rsidP="001E757E">
      <w:pPr>
        <w:spacing w:after="0" w:line="240" w:lineRule="auto"/>
        <w:rPr>
          <w:lang w:val="x-none" w:eastAsia="x-none"/>
        </w:rPr>
      </w:pPr>
    </w:p>
    <w:p w:rsidR="00754A54" w:rsidRPr="001E757E" w:rsidRDefault="00754A54" w:rsidP="001E757E">
      <w:pPr>
        <w:spacing w:after="0" w:line="240" w:lineRule="auto"/>
        <w:jc w:val="both"/>
        <w:rPr>
          <w:rFonts w:ascii="Times New Roman" w:hAnsi="Times New Roman"/>
          <w:sz w:val="24"/>
          <w:szCs w:val="24"/>
        </w:rPr>
      </w:pPr>
      <w:r w:rsidRPr="001E757E">
        <w:rPr>
          <w:rFonts w:ascii="Times New Roman" w:hAnsi="Times New Roman"/>
          <w:sz w:val="24"/>
          <w:szCs w:val="24"/>
        </w:rPr>
        <w:t>Les travaux objets du présent marché seront impérativement soumis aux règlements, normes et décrets encadrant la mise à disposition des « équipements sportifs en accès libre » (EN 15312 de mai 2007 et décret 07-1133 du 24 juillet 2007 et EN 1176 -1), celles concernant les équipements sportifs (NF S – 52 -01) et celles en vigueur à la date de soumission des offres.</w:t>
      </w:r>
    </w:p>
    <w:p w:rsidR="00754A54" w:rsidRPr="001E757E" w:rsidRDefault="00754A54" w:rsidP="001E757E">
      <w:pPr>
        <w:spacing w:after="0" w:line="240" w:lineRule="auto"/>
        <w:jc w:val="both"/>
        <w:rPr>
          <w:rFonts w:ascii="Times New Roman" w:hAnsi="Times New Roman"/>
          <w:sz w:val="24"/>
          <w:szCs w:val="24"/>
        </w:rPr>
      </w:pPr>
      <w:r w:rsidRPr="001E757E">
        <w:rPr>
          <w:rFonts w:ascii="Times New Roman" w:hAnsi="Times New Roman"/>
          <w:sz w:val="24"/>
          <w:szCs w:val="24"/>
        </w:rPr>
        <w:t>Les éléments qui seront installés devront faire l’objet d’une copie de l’attestation de conformité aux exigences de sécurité, dé</w:t>
      </w:r>
      <w:r w:rsidR="00721669" w:rsidRPr="001E757E">
        <w:rPr>
          <w:rFonts w:ascii="Times New Roman" w:hAnsi="Times New Roman"/>
          <w:sz w:val="24"/>
          <w:szCs w:val="24"/>
        </w:rPr>
        <w:t>livré par un bureau de contrôle.</w:t>
      </w:r>
    </w:p>
    <w:p w:rsidR="00754A54" w:rsidRPr="001E757E" w:rsidRDefault="00754A54" w:rsidP="001E757E">
      <w:pPr>
        <w:spacing w:after="0" w:line="240" w:lineRule="auto"/>
        <w:jc w:val="both"/>
        <w:rPr>
          <w:rFonts w:ascii="Times New Roman" w:hAnsi="Times New Roman"/>
          <w:sz w:val="24"/>
          <w:szCs w:val="24"/>
        </w:rPr>
      </w:pPr>
      <w:r w:rsidRPr="001E757E">
        <w:rPr>
          <w:rFonts w:ascii="Times New Roman" w:hAnsi="Times New Roman"/>
          <w:sz w:val="24"/>
          <w:szCs w:val="24"/>
        </w:rPr>
        <w:t>Les éléments formant la structure devront être conformes aux normes telles que celle concernant la protection contre les c</w:t>
      </w:r>
      <w:r w:rsidR="0039137C" w:rsidRPr="001E757E">
        <w:rPr>
          <w:rFonts w:ascii="Times New Roman" w:hAnsi="Times New Roman"/>
          <w:sz w:val="24"/>
          <w:szCs w:val="24"/>
        </w:rPr>
        <w:t>oincements de doigts et de tête</w:t>
      </w:r>
      <w:r w:rsidRPr="001E757E">
        <w:rPr>
          <w:rFonts w:ascii="Times New Roman" w:hAnsi="Times New Roman"/>
          <w:sz w:val="24"/>
          <w:szCs w:val="24"/>
        </w:rPr>
        <w:t xml:space="preserve"> (EN 15312 et EN 1176 – 1), l’incitation à grimper (EN 153</w:t>
      </w:r>
      <w:r w:rsidR="00953AD0" w:rsidRPr="001E757E">
        <w:rPr>
          <w:rFonts w:ascii="Times New Roman" w:hAnsi="Times New Roman"/>
          <w:sz w:val="24"/>
          <w:szCs w:val="24"/>
        </w:rPr>
        <w:t>12)</w:t>
      </w:r>
      <w:r w:rsidR="00FB4AF3" w:rsidRPr="001E757E">
        <w:rPr>
          <w:rFonts w:ascii="Times New Roman" w:hAnsi="Times New Roman"/>
          <w:sz w:val="24"/>
          <w:szCs w:val="24"/>
        </w:rPr>
        <w:t xml:space="preserve"> etc.</w:t>
      </w:r>
    </w:p>
    <w:p w:rsidR="00754A54" w:rsidRDefault="00754A54" w:rsidP="001E757E">
      <w:pPr>
        <w:spacing w:after="0" w:line="240" w:lineRule="auto"/>
        <w:jc w:val="both"/>
        <w:rPr>
          <w:rFonts w:ascii="Times New Roman" w:hAnsi="Times New Roman"/>
          <w:sz w:val="24"/>
          <w:szCs w:val="24"/>
        </w:rPr>
      </w:pPr>
      <w:r w:rsidRPr="001E757E">
        <w:rPr>
          <w:rFonts w:ascii="Times New Roman" w:hAnsi="Times New Roman"/>
          <w:sz w:val="24"/>
          <w:szCs w:val="24"/>
        </w:rPr>
        <w:t>Les agrès sportifs, tels que les cercles de basketball, les buts de futsal</w:t>
      </w:r>
      <w:r w:rsidR="00827F59" w:rsidRPr="001E757E">
        <w:rPr>
          <w:rFonts w:ascii="Times New Roman" w:hAnsi="Times New Roman"/>
          <w:sz w:val="24"/>
          <w:szCs w:val="24"/>
        </w:rPr>
        <w:t xml:space="preserve"> et de handball seront conformes au décret 96 – 495 et aux normes NF EN749, NF EN748 et NF EN1270.</w:t>
      </w:r>
    </w:p>
    <w:p w:rsidR="001E757E" w:rsidRPr="001E757E" w:rsidRDefault="001E757E" w:rsidP="001E757E">
      <w:pPr>
        <w:spacing w:after="0" w:line="240" w:lineRule="auto"/>
        <w:jc w:val="both"/>
        <w:rPr>
          <w:rFonts w:ascii="Times New Roman" w:hAnsi="Times New Roman"/>
          <w:sz w:val="24"/>
          <w:szCs w:val="24"/>
        </w:rPr>
      </w:pPr>
    </w:p>
    <w:p w:rsidR="00827F59" w:rsidRDefault="00827F59" w:rsidP="001E757E">
      <w:pPr>
        <w:pStyle w:val="Titre1"/>
        <w:spacing w:before="0" w:line="240" w:lineRule="auto"/>
        <w:jc w:val="both"/>
        <w:rPr>
          <w:rFonts w:ascii="Times New Roman" w:hAnsi="Times New Roman"/>
          <w:b/>
          <w:color w:val="auto"/>
          <w:sz w:val="24"/>
          <w:szCs w:val="24"/>
        </w:rPr>
      </w:pPr>
      <w:r w:rsidRPr="001E757E">
        <w:rPr>
          <w:rFonts w:ascii="Times New Roman" w:hAnsi="Times New Roman"/>
          <w:b/>
          <w:color w:val="auto"/>
          <w:sz w:val="24"/>
          <w:szCs w:val="24"/>
        </w:rPr>
        <w:t>3 – SITE</w:t>
      </w:r>
    </w:p>
    <w:p w:rsidR="001E757E" w:rsidRPr="001E757E" w:rsidRDefault="001E757E" w:rsidP="001E757E">
      <w:pPr>
        <w:spacing w:after="0" w:line="240" w:lineRule="auto"/>
        <w:rPr>
          <w:lang w:val="x-none" w:eastAsia="x-none"/>
        </w:rPr>
      </w:pPr>
    </w:p>
    <w:p w:rsidR="00827F59" w:rsidRDefault="002C098D" w:rsidP="001E757E">
      <w:pPr>
        <w:pStyle w:val="Sous-titre"/>
        <w:spacing w:after="0" w:line="240" w:lineRule="auto"/>
        <w:ind w:firstLine="708"/>
        <w:jc w:val="both"/>
        <w:rPr>
          <w:rFonts w:ascii="Times New Roman" w:hAnsi="Times New Roman"/>
          <w:b/>
          <w:color w:val="auto"/>
          <w:sz w:val="24"/>
          <w:szCs w:val="24"/>
        </w:rPr>
      </w:pPr>
      <w:r w:rsidRPr="001E757E">
        <w:rPr>
          <w:rFonts w:ascii="Times New Roman" w:hAnsi="Times New Roman"/>
          <w:b/>
          <w:color w:val="auto"/>
          <w:sz w:val="24"/>
          <w:szCs w:val="24"/>
        </w:rPr>
        <w:t xml:space="preserve">3 – 1 </w:t>
      </w:r>
      <w:r w:rsidR="00827F59" w:rsidRPr="001E757E">
        <w:rPr>
          <w:rFonts w:ascii="Times New Roman" w:hAnsi="Times New Roman"/>
          <w:b/>
          <w:color w:val="auto"/>
          <w:sz w:val="24"/>
          <w:szCs w:val="24"/>
        </w:rPr>
        <w:t xml:space="preserve"> – Terrain</w:t>
      </w:r>
    </w:p>
    <w:p w:rsidR="001E757E" w:rsidRPr="001E757E" w:rsidRDefault="001E757E" w:rsidP="001E757E">
      <w:pPr>
        <w:rPr>
          <w:lang w:val="x-none" w:eastAsia="x-none"/>
        </w:rPr>
      </w:pPr>
    </w:p>
    <w:p w:rsidR="00827F59" w:rsidRPr="001E757E" w:rsidRDefault="00827F59" w:rsidP="001E757E">
      <w:pPr>
        <w:spacing w:after="0" w:line="240" w:lineRule="auto"/>
        <w:jc w:val="both"/>
        <w:rPr>
          <w:rFonts w:ascii="Times New Roman" w:hAnsi="Times New Roman"/>
          <w:sz w:val="24"/>
          <w:szCs w:val="24"/>
        </w:rPr>
      </w:pPr>
      <w:r w:rsidRPr="001E757E">
        <w:rPr>
          <w:rFonts w:ascii="Times New Roman" w:hAnsi="Times New Roman"/>
          <w:sz w:val="24"/>
          <w:szCs w:val="24"/>
        </w:rPr>
        <w:t>L’</w:t>
      </w:r>
      <w:r w:rsidR="007D1945" w:rsidRPr="001E757E">
        <w:rPr>
          <w:rFonts w:ascii="Times New Roman" w:hAnsi="Times New Roman"/>
          <w:sz w:val="24"/>
          <w:szCs w:val="24"/>
        </w:rPr>
        <w:t xml:space="preserve">équipement </w:t>
      </w:r>
      <w:r w:rsidRPr="001E757E">
        <w:rPr>
          <w:rFonts w:ascii="Times New Roman" w:hAnsi="Times New Roman"/>
          <w:sz w:val="24"/>
          <w:szCs w:val="24"/>
        </w:rPr>
        <w:t xml:space="preserve"> sera impla</w:t>
      </w:r>
      <w:r w:rsidR="007D1945" w:rsidRPr="001E757E">
        <w:rPr>
          <w:rFonts w:ascii="Times New Roman" w:hAnsi="Times New Roman"/>
          <w:sz w:val="24"/>
          <w:szCs w:val="24"/>
        </w:rPr>
        <w:t>nté sur une plateforme en enrobé objet d’un lot distinct de dimension</w:t>
      </w:r>
      <w:r w:rsidR="0039137C" w:rsidRPr="001E757E">
        <w:rPr>
          <w:rFonts w:ascii="Times New Roman" w:hAnsi="Times New Roman"/>
          <w:sz w:val="24"/>
          <w:szCs w:val="24"/>
        </w:rPr>
        <w:t>s</w:t>
      </w:r>
      <w:r w:rsidR="00B823C1" w:rsidRPr="001E757E">
        <w:rPr>
          <w:rFonts w:ascii="Times New Roman" w:hAnsi="Times New Roman"/>
          <w:sz w:val="24"/>
          <w:szCs w:val="24"/>
        </w:rPr>
        <w:t xml:space="preserve"> 40</w:t>
      </w:r>
      <w:r w:rsidR="00853A23" w:rsidRPr="001E757E">
        <w:rPr>
          <w:rFonts w:ascii="Times New Roman" w:hAnsi="Times New Roman"/>
          <w:sz w:val="24"/>
          <w:szCs w:val="24"/>
        </w:rPr>
        <w:t>m x 22</w:t>
      </w:r>
      <w:r w:rsidR="007D1945" w:rsidRPr="001E757E">
        <w:rPr>
          <w:rFonts w:ascii="Times New Roman" w:hAnsi="Times New Roman"/>
          <w:sz w:val="24"/>
          <w:szCs w:val="24"/>
        </w:rPr>
        <w:t>m</w:t>
      </w:r>
      <w:r w:rsidRPr="001E757E">
        <w:rPr>
          <w:rFonts w:ascii="Times New Roman" w:hAnsi="Times New Roman"/>
          <w:sz w:val="24"/>
          <w:szCs w:val="24"/>
        </w:rPr>
        <w:t>, mise à disp</w:t>
      </w:r>
      <w:r w:rsidR="00B823C1" w:rsidRPr="001E757E">
        <w:rPr>
          <w:rFonts w:ascii="Times New Roman" w:hAnsi="Times New Roman"/>
          <w:sz w:val="24"/>
          <w:szCs w:val="24"/>
        </w:rPr>
        <w:t xml:space="preserve">osition par le maître d’ouvrage, avec une pente unique transversalement et/ou longitudinalement. </w:t>
      </w:r>
    </w:p>
    <w:p w:rsidR="00827F59" w:rsidRDefault="00827F59" w:rsidP="001E757E">
      <w:pPr>
        <w:spacing w:after="0" w:line="240" w:lineRule="auto"/>
        <w:jc w:val="both"/>
        <w:rPr>
          <w:rFonts w:ascii="Times New Roman" w:hAnsi="Times New Roman"/>
          <w:sz w:val="24"/>
          <w:szCs w:val="24"/>
        </w:rPr>
      </w:pPr>
      <w:r w:rsidRPr="001E757E">
        <w:rPr>
          <w:rFonts w:ascii="Times New Roman" w:hAnsi="Times New Roman"/>
          <w:sz w:val="24"/>
          <w:szCs w:val="24"/>
        </w:rPr>
        <w:t>La struc</w:t>
      </w:r>
      <w:r w:rsidR="00B823C1" w:rsidRPr="001E757E">
        <w:rPr>
          <w:rFonts w:ascii="Times New Roman" w:hAnsi="Times New Roman"/>
          <w:sz w:val="24"/>
          <w:szCs w:val="24"/>
        </w:rPr>
        <w:t>ture multisports de dimension</w:t>
      </w:r>
      <w:r w:rsidR="0039137C" w:rsidRPr="001E757E">
        <w:rPr>
          <w:rFonts w:ascii="Times New Roman" w:hAnsi="Times New Roman"/>
          <w:sz w:val="24"/>
          <w:szCs w:val="24"/>
        </w:rPr>
        <w:t>s</w:t>
      </w:r>
      <w:r w:rsidR="00B823C1" w:rsidRPr="001E757E">
        <w:rPr>
          <w:rFonts w:ascii="Times New Roman" w:hAnsi="Times New Roman"/>
          <w:sz w:val="24"/>
          <w:szCs w:val="24"/>
        </w:rPr>
        <w:t xml:space="preserve"> 36 m x 18</w:t>
      </w:r>
      <w:r w:rsidRPr="001E757E">
        <w:rPr>
          <w:rFonts w:ascii="Times New Roman" w:hAnsi="Times New Roman"/>
          <w:sz w:val="24"/>
          <w:szCs w:val="24"/>
        </w:rPr>
        <w:t xml:space="preserve"> m </w:t>
      </w:r>
      <w:r w:rsidR="00DB65F7">
        <w:rPr>
          <w:rFonts w:ascii="Times New Roman" w:hAnsi="Times New Roman"/>
          <w:sz w:val="24"/>
          <w:szCs w:val="24"/>
        </w:rPr>
        <w:t xml:space="preserve">environ </w:t>
      </w:r>
      <w:r w:rsidRPr="001E757E">
        <w:rPr>
          <w:rFonts w:ascii="Times New Roman" w:hAnsi="Times New Roman"/>
          <w:sz w:val="24"/>
          <w:szCs w:val="24"/>
        </w:rPr>
        <w:t>proposée par le candidat aura une surface optimisée (dimensions hors-tout, buts compris) par rapport à la surface disponible.</w:t>
      </w:r>
    </w:p>
    <w:p w:rsidR="004B1E24" w:rsidRPr="001E757E" w:rsidRDefault="004B1E24" w:rsidP="001E757E">
      <w:pPr>
        <w:spacing w:after="0" w:line="240" w:lineRule="auto"/>
        <w:jc w:val="both"/>
        <w:rPr>
          <w:rFonts w:ascii="Times New Roman" w:hAnsi="Times New Roman"/>
          <w:sz w:val="24"/>
          <w:szCs w:val="24"/>
        </w:rPr>
      </w:pPr>
    </w:p>
    <w:p w:rsidR="00827F59" w:rsidRDefault="00827F59" w:rsidP="004B1E24">
      <w:pPr>
        <w:pStyle w:val="Sous-titre"/>
        <w:spacing w:after="0" w:line="240" w:lineRule="auto"/>
        <w:ind w:firstLine="708"/>
        <w:jc w:val="both"/>
        <w:rPr>
          <w:rFonts w:ascii="Times New Roman" w:hAnsi="Times New Roman"/>
          <w:b/>
          <w:color w:val="auto"/>
          <w:sz w:val="24"/>
          <w:szCs w:val="24"/>
        </w:rPr>
      </w:pPr>
      <w:r w:rsidRPr="004B1E24">
        <w:rPr>
          <w:rFonts w:ascii="Times New Roman" w:hAnsi="Times New Roman"/>
          <w:b/>
          <w:color w:val="auto"/>
          <w:sz w:val="24"/>
          <w:szCs w:val="24"/>
        </w:rPr>
        <w:t>3 – 2 – Connaissance des lieux</w:t>
      </w:r>
    </w:p>
    <w:p w:rsidR="004B1E24" w:rsidRPr="004B1E24" w:rsidRDefault="004B1E24" w:rsidP="004B1E24">
      <w:pPr>
        <w:rPr>
          <w:lang w:val="x-none" w:eastAsia="x-none"/>
        </w:rPr>
      </w:pPr>
    </w:p>
    <w:p w:rsidR="00827F59" w:rsidRPr="001E757E" w:rsidRDefault="00827F59" w:rsidP="001E757E">
      <w:pPr>
        <w:spacing w:after="0" w:line="240" w:lineRule="auto"/>
        <w:jc w:val="both"/>
        <w:rPr>
          <w:rFonts w:ascii="Times New Roman" w:hAnsi="Times New Roman"/>
          <w:sz w:val="24"/>
          <w:szCs w:val="24"/>
        </w:rPr>
      </w:pPr>
      <w:r w:rsidRPr="001E757E">
        <w:rPr>
          <w:rFonts w:ascii="Times New Roman" w:hAnsi="Times New Roman"/>
          <w:sz w:val="24"/>
          <w:szCs w:val="24"/>
        </w:rPr>
        <w:t>Les entrepreneurs sont réputés par le fait d’avoir remis leur offre, c’est-à-dire :</w:t>
      </w:r>
    </w:p>
    <w:p w:rsidR="00827F59" w:rsidRPr="001E757E" w:rsidRDefault="00827F59" w:rsidP="001E757E">
      <w:pPr>
        <w:numPr>
          <w:ilvl w:val="0"/>
          <w:numId w:val="1"/>
        </w:numPr>
        <w:spacing w:after="0" w:line="240" w:lineRule="auto"/>
        <w:jc w:val="both"/>
        <w:rPr>
          <w:rFonts w:ascii="Times New Roman" w:hAnsi="Times New Roman"/>
          <w:sz w:val="24"/>
          <w:szCs w:val="24"/>
        </w:rPr>
      </w:pPr>
      <w:r w:rsidRPr="001E757E">
        <w:rPr>
          <w:rFonts w:ascii="Times New Roman" w:hAnsi="Times New Roman"/>
          <w:sz w:val="24"/>
          <w:szCs w:val="24"/>
        </w:rPr>
        <w:t>S’être rendus sur les lieux où doi</w:t>
      </w:r>
      <w:r w:rsidR="000D40EE">
        <w:rPr>
          <w:rFonts w:ascii="Times New Roman" w:hAnsi="Times New Roman"/>
          <w:sz w:val="24"/>
          <w:szCs w:val="24"/>
        </w:rPr>
        <w:t>vent être réalisés les travaux,</w:t>
      </w:r>
    </w:p>
    <w:p w:rsidR="00827F59" w:rsidRPr="001E757E" w:rsidRDefault="00827F59" w:rsidP="001E757E">
      <w:pPr>
        <w:numPr>
          <w:ilvl w:val="0"/>
          <w:numId w:val="1"/>
        </w:numPr>
        <w:spacing w:after="0" w:line="240" w:lineRule="auto"/>
        <w:jc w:val="both"/>
        <w:rPr>
          <w:rFonts w:ascii="Times New Roman" w:hAnsi="Times New Roman"/>
          <w:sz w:val="24"/>
          <w:szCs w:val="24"/>
        </w:rPr>
      </w:pPr>
      <w:r w:rsidRPr="001E757E">
        <w:rPr>
          <w:rFonts w:ascii="Times New Roman" w:hAnsi="Times New Roman"/>
          <w:sz w:val="24"/>
          <w:szCs w:val="24"/>
        </w:rPr>
        <w:t>Avoir pris parfaite connaissance de la nature et de l’emplacement de ces lieux et de ses conditions générales et particulières qui y so</w:t>
      </w:r>
      <w:r w:rsidR="000D40EE">
        <w:rPr>
          <w:rFonts w:ascii="Times New Roman" w:hAnsi="Times New Roman"/>
          <w:sz w:val="24"/>
          <w:szCs w:val="24"/>
        </w:rPr>
        <w:t>nt rattachées,</w:t>
      </w:r>
    </w:p>
    <w:p w:rsidR="00827F59" w:rsidRPr="001E757E" w:rsidRDefault="00827F59" w:rsidP="001E757E">
      <w:pPr>
        <w:numPr>
          <w:ilvl w:val="0"/>
          <w:numId w:val="1"/>
        </w:numPr>
        <w:spacing w:after="0" w:line="240" w:lineRule="auto"/>
        <w:jc w:val="both"/>
        <w:rPr>
          <w:rFonts w:ascii="Times New Roman" w:hAnsi="Times New Roman"/>
          <w:sz w:val="24"/>
          <w:szCs w:val="24"/>
        </w:rPr>
      </w:pPr>
      <w:r w:rsidRPr="001E757E">
        <w:rPr>
          <w:rFonts w:ascii="Times New Roman" w:hAnsi="Times New Roman"/>
          <w:sz w:val="24"/>
          <w:szCs w:val="24"/>
        </w:rPr>
        <w:t>Avoir pris parfaite con</w:t>
      </w:r>
      <w:r w:rsidR="000D40EE">
        <w:rPr>
          <w:rFonts w:ascii="Times New Roman" w:hAnsi="Times New Roman"/>
          <w:sz w:val="24"/>
          <w:szCs w:val="24"/>
        </w:rPr>
        <w:t>naissance de l’état du terrain,</w:t>
      </w:r>
    </w:p>
    <w:p w:rsidR="00827F59" w:rsidRPr="001E757E" w:rsidRDefault="00827F59" w:rsidP="001E757E">
      <w:pPr>
        <w:numPr>
          <w:ilvl w:val="0"/>
          <w:numId w:val="1"/>
        </w:numPr>
        <w:spacing w:after="0" w:line="240" w:lineRule="auto"/>
        <w:jc w:val="both"/>
        <w:rPr>
          <w:rFonts w:ascii="Times New Roman" w:hAnsi="Times New Roman"/>
          <w:sz w:val="24"/>
          <w:szCs w:val="24"/>
        </w:rPr>
      </w:pPr>
      <w:r w:rsidRPr="001E757E">
        <w:rPr>
          <w:rFonts w:ascii="Times New Roman" w:hAnsi="Times New Roman"/>
          <w:sz w:val="24"/>
          <w:szCs w:val="24"/>
        </w:rPr>
        <w:t>Avoir pris connaissance des possibilités d’accès, d’installations de chantier, de stockage, de matériaux, des disponibilités en eau, en énergie électrique, etc… pour la réalisation des</w:t>
      </w:r>
      <w:r w:rsidR="000D40EE">
        <w:rPr>
          <w:rFonts w:ascii="Times New Roman" w:hAnsi="Times New Roman"/>
          <w:sz w:val="24"/>
          <w:szCs w:val="24"/>
        </w:rPr>
        <w:t xml:space="preserve"> travaux,</w:t>
      </w:r>
    </w:p>
    <w:p w:rsidR="00827F59" w:rsidRPr="001E757E" w:rsidRDefault="00827F59" w:rsidP="001E757E">
      <w:pPr>
        <w:numPr>
          <w:ilvl w:val="0"/>
          <w:numId w:val="1"/>
        </w:numPr>
        <w:spacing w:after="0" w:line="240" w:lineRule="auto"/>
        <w:jc w:val="both"/>
        <w:rPr>
          <w:rFonts w:ascii="Times New Roman" w:hAnsi="Times New Roman"/>
          <w:sz w:val="24"/>
          <w:szCs w:val="24"/>
        </w:rPr>
      </w:pPr>
      <w:r w:rsidRPr="001E757E">
        <w:rPr>
          <w:rFonts w:ascii="Times New Roman" w:hAnsi="Times New Roman"/>
          <w:sz w:val="24"/>
          <w:szCs w:val="24"/>
        </w:rPr>
        <w:t>Avoir pris tous renseignements concernant d’éventue</w:t>
      </w:r>
      <w:r w:rsidR="000D40EE">
        <w:rPr>
          <w:rFonts w:ascii="Times New Roman" w:hAnsi="Times New Roman"/>
          <w:sz w:val="24"/>
          <w:szCs w:val="24"/>
        </w:rPr>
        <w:t>lles servitudes ou obligations.</w:t>
      </w:r>
    </w:p>
    <w:p w:rsidR="00827F59" w:rsidRPr="001E757E" w:rsidRDefault="00A756EE" w:rsidP="001E757E">
      <w:pPr>
        <w:spacing w:after="0" w:line="240" w:lineRule="auto"/>
        <w:jc w:val="both"/>
        <w:rPr>
          <w:rFonts w:ascii="Times New Roman" w:hAnsi="Times New Roman"/>
          <w:sz w:val="24"/>
          <w:szCs w:val="24"/>
        </w:rPr>
      </w:pPr>
      <w:r w:rsidRPr="001E757E">
        <w:rPr>
          <w:rFonts w:ascii="Times New Roman" w:hAnsi="Times New Roman"/>
          <w:sz w:val="24"/>
          <w:szCs w:val="24"/>
        </w:rPr>
        <w:t>En résumé, les entrepreneurs sont réputés avoir pris connaissance des lieux et de toutes les conditions pouvant en quelque manière que ce soit avoir une influence sur l’exécution et les délais, ainsi que sur la qualité et les prix des ouvrages à réaliser.</w:t>
      </w:r>
    </w:p>
    <w:p w:rsidR="001E757E" w:rsidRDefault="00A756EE" w:rsidP="001E757E">
      <w:pPr>
        <w:spacing w:after="0" w:line="240" w:lineRule="auto"/>
        <w:jc w:val="both"/>
        <w:rPr>
          <w:rFonts w:ascii="Times New Roman" w:hAnsi="Times New Roman"/>
          <w:sz w:val="24"/>
          <w:szCs w:val="24"/>
        </w:rPr>
      </w:pPr>
      <w:r w:rsidRPr="001E757E">
        <w:rPr>
          <w:rFonts w:ascii="Times New Roman" w:hAnsi="Times New Roman"/>
          <w:sz w:val="24"/>
          <w:szCs w:val="24"/>
        </w:rPr>
        <w:t>L’entrepreneur retenu ne pourra donc arguer d’ignorances quelconques pour prétendre à des suppléments de prix ou à des prolongations de délais.</w:t>
      </w:r>
    </w:p>
    <w:p w:rsidR="001E757E" w:rsidRPr="001E757E" w:rsidRDefault="001E757E" w:rsidP="001E757E">
      <w:pPr>
        <w:spacing w:after="0" w:line="240" w:lineRule="auto"/>
        <w:jc w:val="both"/>
        <w:rPr>
          <w:rFonts w:ascii="Times New Roman" w:hAnsi="Times New Roman"/>
          <w:sz w:val="24"/>
          <w:szCs w:val="24"/>
        </w:rPr>
      </w:pPr>
    </w:p>
    <w:p w:rsidR="00A756EE" w:rsidRDefault="00A756EE" w:rsidP="001E757E">
      <w:pPr>
        <w:pStyle w:val="Titre1"/>
        <w:spacing w:before="0" w:line="240" w:lineRule="auto"/>
        <w:jc w:val="both"/>
        <w:rPr>
          <w:rFonts w:ascii="Times New Roman" w:hAnsi="Times New Roman"/>
          <w:b/>
          <w:color w:val="auto"/>
          <w:sz w:val="24"/>
          <w:szCs w:val="24"/>
        </w:rPr>
      </w:pPr>
      <w:r w:rsidRPr="001E757E">
        <w:rPr>
          <w:rFonts w:ascii="Times New Roman" w:hAnsi="Times New Roman"/>
          <w:b/>
          <w:color w:val="auto"/>
          <w:sz w:val="24"/>
          <w:szCs w:val="24"/>
        </w:rPr>
        <w:lastRenderedPageBreak/>
        <w:t>4 – PRESTATIONS A REALISER</w:t>
      </w:r>
    </w:p>
    <w:p w:rsidR="001E757E" w:rsidRPr="001E757E" w:rsidRDefault="001E757E" w:rsidP="001E757E">
      <w:pPr>
        <w:spacing w:after="0" w:line="240" w:lineRule="auto"/>
        <w:rPr>
          <w:lang w:val="x-none" w:eastAsia="x-none"/>
        </w:rPr>
      </w:pPr>
    </w:p>
    <w:p w:rsidR="00A756EE" w:rsidRDefault="00A756EE" w:rsidP="001E757E">
      <w:pPr>
        <w:pStyle w:val="Sous-titre"/>
        <w:spacing w:after="0" w:line="240" w:lineRule="auto"/>
        <w:ind w:firstLine="708"/>
        <w:jc w:val="both"/>
        <w:rPr>
          <w:rFonts w:ascii="Times New Roman" w:hAnsi="Times New Roman"/>
          <w:b/>
          <w:color w:val="auto"/>
          <w:sz w:val="24"/>
          <w:szCs w:val="24"/>
        </w:rPr>
      </w:pPr>
      <w:r w:rsidRPr="001E757E">
        <w:rPr>
          <w:rFonts w:ascii="Times New Roman" w:hAnsi="Times New Roman"/>
          <w:b/>
          <w:color w:val="auto"/>
          <w:sz w:val="24"/>
          <w:szCs w:val="24"/>
        </w:rPr>
        <w:t>4 – 1 – Exigences du maître d’ouvrage</w:t>
      </w:r>
    </w:p>
    <w:p w:rsidR="001E757E" w:rsidRPr="001E757E" w:rsidRDefault="001E757E" w:rsidP="001E757E">
      <w:pPr>
        <w:spacing w:after="0" w:line="240" w:lineRule="auto"/>
        <w:rPr>
          <w:lang w:val="x-none" w:eastAsia="x-none"/>
        </w:rPr>
      </w:pPr>
    </w:p>
    <w:p w:rsidR="00A756EE" w:rsidRDefault="00A756EE" w:rsidP="001E757E">
      <w:pPr>
        <w:spacing w:after="0" w:line="240" w:lineRule="auto"/>
        <w:jc w:val="both"/>
        <w:rPr>
          <w:rFonts w:ascii="Times New Roman" w:hAnsi="Times New Roman"/>
          <w:sz w:val="24"/>
          <w:szCs w:val="24"/>
        </w:rPr>
      </w:pPr>
      <w:r w:rsidRPr="001E757E">
        <w:rPr>
          <w:rFonts w:ascii="Times New Roman" w:hAnsi="Times New Roman"/>
          <w:sz w:val="24"/>
          <w:szCs w:val="24"/>
        </w:rPr>
        <w:t>Le maître d’ouvrage attendra avant tout des prestations de qualité, conformes à la réglementation en vigueur, une structure solide, une assurance de sécurité des usagers et une longévité des éléments installés.  Il attachera aussi une importance au confort acoustique de la structure</w:t>
      </w:r>
      <w:r w:rsidR="00B823C1" w:rsidRPr="001E757E">
        <w:rPr>
          <w:rFonts w:ascii="Times New Roman" w:hAnsi="Times New Roman"/>
          <w:sz w:val="24"/>
          <w:szCs w:val="24"/>
        </w:rPr>
        <w:t xml:space="preserve"> (anti-vibration et anti-bruit) tant dans son efficacité que</w:t>
      </w:r>
      <w:r w:rsidR="00853A23" w:rsidRPr="001E757E">
        <w:rPr>
          <w:rFonts w:ascii="Times New Roman" w:hAnsi="Times New Roman"/>
          <w:sz w:val="24"/>
          <w:szCs w:val="24"/>
        </w:rPr>
        <w:t xml:space="preserve"> dans</w:t>
      </w:r>
      <w:r w:rsidR="00B823C1" w:rsidRPr="001E757E">
        <w:rPr>
          <w:rFonts w:ascii="Times New Roman" w:hAnsi="Times New Roman"/>
          <w:sz w:val="24"/>
          <w:szCs w:val="24"/>
        </w:rPr>
        <w:t xml:space="preserve"> sa longévité.</w:t>
      </w:r>
    </w:p>
    <w:p w:rsidR="001E757E" w:rsidRPr="001E757E" w:rsidRDefault="001E757E" w:rsidP="001E757E">
      <w:pPr>
        <w:spacing w:after="0" w:line="240" w:lineRule="auto"/>
        <w:jc w:val="both"/>
        <w:rPr>
          <w:rFonts w:ascii="Times New Roman" w:hAnsi="Times New Roman"/>
          <w:sz w:val="24"/>
          <w:szCs w:val="24"/>
        </w:rPr>
      </w:pPr>
    </w:p>
    <w:p w:rsidR="00A756EE" w:rsidRDefault="002C098D" w:rsidP="001E757E">
      <w:pPr>
        <w:pStyle w:val="Sous-titre"/>
        <w:spacing w:after="0" w:line="240" w:lineRule="auto"/>
        <w:ind w:firstLine="708"/>
        <w:jc w:val="both"/>
        <w:rPr>
          <w:rFonts w:ascii="Times New Roman" w:hAnsi="Times New Roman"/>
          <w:b/>
          <w:color w:val="auto"/>
          <w:sz w:val="24"/>
          <w:szCs w:val="24"/>
        </w:rPr>
      </w:pPr>
      <w:r w:rsidRPr="001E757E">
        <w:rPr>
          <w:rFonts w:ascii="Times New Roman" w:hAnsi="Times New Roman"/>
          <w:b/>
          <w:color w:val="auto"/>
          <w:sz w:val="24"/>
          <w:szCs w:val="24"/>
        </w:rPr>
        <w:t xml:space="preserve">4 – 2 </w:t>
      </w:r>
      <w:r w:rsidR="00A756EE" w:rsidRPr="001E757E">
        <w:rPr>
          <w:rFonts w:ascii="Times New Roman" w:hAnsi="Times New Roman"/>
          <w:b/>
          <w:color w:val="auto"/>
          <w:sz w:val="24"/>
          <w:szCs w:val="24"/>
        </w:rPr>
        <w:t xml:space="preserve"> – Travaux</w:t>
      </w:r>
    </w:p>
    <w:p w:rsidR="001E757E" w:rsidRPr="001E757E" w:rsidRDefault="001E757E" w:rsidP="001E757E">
      <w:pPr>
        <w:rPr>
          <w:lang w:val="x-none" w:eastAsia="x-none"/>
        </w:rPr>
      </w:pPr>
    </w:p>
    <w:p w:rsidR="00A756EE" w:rsidRPr="001E757E" w:rsidRDefault="00A756EE" w:rsidP="001E757E">
      <w:pPr>
        <w:spacing w:after="0" w:line="240" w:lineRule="auto"/>
        <w:jc w:val="both"/>
        <w:rPr>
          <w:rFonts w:ascii="Times New Roman" w:hAnsi="Times New Roman"/>
          <w:sz w:val="24"/>
          <w:szCs w:val="24"/>
        </w:rPr>
      </w:pPr>
      <w:r w:rsidRPr="001E757E">
        <w:rPr>
          <w:rFonts w:ascii="Times New Roman" w:hAnsi="Times New Roman"/>
          <w:sz w:val="24"/>
          <w:szCs w:val="24"/>
        </w:rPr>
        <w:t>Les travaux comprendront :</w:t>
      </w:r>
    </w:p>
    <w:p w:rsidR="00DC57D4" w:rsidRPr="001E757E" w:rsidRDefault="005776DD" w:rsidP="001E757E">
      <w:pPr>
        <w:numPr>
          <w:ilvl w:val="0"/>
          <w:numId w:val="1"/>
        </w:numPr>
        <w:spacing w:after="0" w:line="240" w:lineRule="auto"/>
        <w:jc w:val="both"/>
        <w:rPr>
          <w:rFonts w:ascii="Times New Roman" w:hAnsi="Times New Roman"/>
          <w:sz w:val="24"/>
          <w:szCs w:val="24"/>
        </w:rPr>
      </w:pPr>
      <w:r w:rsidRPr="001E757E">
        <w:rPr>
          <w:rFonts w:ascii="Times New Roman" w:hAnsi="Times New Roman"/>
          <w:sz w:val="24"/>
          <w:szCs w:val="24"/>
        </w:rPr>
        <w:t xml:space="preserve">Aménagement du </w:t>
      </w:r>
      <w:r w:rsidR="00CB3557" w:rsidRPr="001E757E">
        <w:rPr>
          <w:rFonts w:ascii="Times New Roman" w:hAnsi="Times New Roman"/>
          <w:sz w:val="24"/>
          <w:szCs w:val="24"/>
        </w:rPr>
        <w:t>plateau</w:t>
      </w:r>
      <w:r w:rsidRPr="001E757E">
        <w:rPr>
          <w:rFonts w:ascii="Times New Roman" w:hAnsi="Times New Roman"/>
          <w:sz w:val="24"/>
          <w:szCs w:val="24"/>
        </w:rPr>
        <w:t xml:space="preserve"> multisports pour la pratique </w:t>
      </w:r>
      <w:r w:rsidR="00C77659" w:rsidRPr="001E757E">
        <w:rPr>
          <w:rFonts w:ascii="Times New Roman" w:hAnsi="Times New Roman"/>
          <w:sz w:val="24"/>
          <w:szCs w:val="24"/>
        </w:rPr>
        <w:t>du handball, futs</w:t>
      </w:r>
      <w:r w:rsidR="008A6073" w:rsidRPr="001E757E">
        <w:rPr>
          <w:rFonts w:ascii="Times New Roman" w:hAnsi="Times New Roman"/>
          <w:sz w:val="24"/>
          <w:szCs w:val="24"/>
        </w:rPr>
        <w:t>al, volley, badminton et basket, comprenant :</w:t>
      </w:r>
    </w:p>
    <w:p w:rsidR="00C77659" w:rsidRPr="001E757E" w:rsidRDefault="007D1945" w:rsidP="001E757E">
      <w:pPr>
        <w:numPr>
          <w:ilvl w:val="1"/>
          <w:numId w:val="1"/>
        </w:numPr>
        <w:spacing w:after="0" w:line="240" w:lineRule="auto"/>
        <w:jc w:val="both"/>
        <w:rPr>
          <w:rFonts w:ascii="Times New Roman" w:hAnsi="Times New Roman"/>
          <w:sz w:val="24"/>
          <w:szCs w:val="24"/>
        </w:rPr>
      </w:pPr>
      <w:r w:rsidRPr="001E757E">
        <w:rPr>
          <w:rFonts w:ascii="Times New Roman" w:hAnsi="Times New Roman"/>
          <w:sz w:val="24"/>
          <w:szCs w:val="24"/>
        </w:rPr>
        <w:t>Mise en place du terrain multisports comprenant 2 frontons</w:t>
      </w:r>
      <w:r w:rsidR="00B823C1" w:rsidRPr="001E757E">
        <w:rPr>
          <w:rFonts w:ascii="Times New Roman" w:hAnsi="Times New Roman"/>
          <w:sz w:val="24"/>
          <w:szCs w:val="24"/>
        </w:rPr>
        <w:t xml:space="preserve"> Hauteur 3m</w:t>
      </w:r>
      <w:r w:rsidR="00853A23" w:rsidRPr="001E757E">
        <w:rPr>
          <w:rFonts w:ascii="Times New Roman" w:hAnsi="Times New Roman"/>
          <w:sz w:val="24"/>
          <w:szCs w:val="24"/>
        </w:rPr>
        <w:t xml:space="preserve"> sur toute la largeur rehaussés de filets pare-ballons de 2m (soit 5,00m Hors sol)</w:t>
      </w:r>
      <w:r w:rsidR="00721669" w:rsidRPr="001E757E">
        <w:rPr>
          <w:rFonts w:ascii="Times New Roman" w:hAnsi="Times New Roman"/>
          <w:sz w:val="24"/>
          <w:szCs w:val="24"/>
        </w:rPr>
        <w:t>,</w:t>
      </w:r>
      <w:r w:rsidRPr="001E757E">
        <w:rPr>
          <w:rFonts w:ascii="Times New Roman" w:hAnsi="Times New Roman"/>
          <w:sz w:val="24"/>
          <w:szCs w:val="24"/>
        </w:rPr>
        <w:t xml:space="preserve"> buts 3m x 2m et</w:t>
      </w:r>
      <w:r w:rsidR="00C77659" w:rsidRPr="001E757E">
        <w:rPr>
          <w:rFonts w:ascii="Times New Roman" w:hAnsi="Times New Roman"/>
          <w:sz w:val="24"/>
          <w:szCs w:val="24"/>
        </w:rPr>
        <w:t xml:space="preserve"> palissades latérales, haute</w:t>
      </w:r>
      <w:r w:rsidR="000D40EE">
        <w:rPr>
          <w:rFonts w:ascii="Times New Roman" w:hAnsi="Times New Roman"/>
          <w:sz w:val="24"/>
          <w:szCs w:val="24"/>
        </w:rPr>
        <w:t>ur maximale 1 m,</w:t>
      </w:r>
    </w:p>
    <w:p w:rsidR="00C77659" w:rsidRPr="001E757E" w:rsidRDefault="00C77659" w:rsidP="001E757E">
      <w:pPr>
        <w:numPr>
          <w:ilvl w:val="1"/>
          <w:numId w:val="1"/>
        </w:numPr>
        <w:spacing w:after="0" w:line="240" w:lineRule="auto"/>
        <w:jc w:val="both"/>
        <w:rPr>
          <w:rFonts w:ascii="Times New Roman" w:hAnsi="Times New Roman"/>
          <w:sz w:val="24"/>
          <w:szCs w:val="24"/>
        </w:rPr>
      </w:pPr>
      <w:r w:rsidRPr="001E757E">
        <w:rPr>
          <w:rFonts w:ascii="Times New Roman" w:hAnsi="Times New Roman"/>
          <w:sz w:val="24"/>
          <w:szCs w:val="24"/>
        </w:rPr>
        <w:t>Aménagement d’un accès pour personnes à mobilit</w:t>
      </w:r>
      <w:r w:rsidR="00FC6794" w:rsidRPr="001E757E">
        <w:rPr>
          <w:rFonts w:ascii="Times New Roman" w:hAnsi="Times New Roman"/>
          <w:sz w:val="24"/>
          <w:szCs w:val="24"/>
        </w:rPr>
        <w:t>é réduite (U séle</w:t>
      </w:r>
      <w:r w:rsidR="007C1BB3" w:rsidRPr="001E757E">
        <w:rPr>
          <w:rFonts w:ascii="Times New Roman" w:hAnsi="Times New Roman"/>
          <w:sz w:val="24"/>
          <w:szCs w:val="24"/>
        </w:rPr>
        <w:t>ctif)</w:t>
      </w:r>
      <w:r w:rsidR="00953AD0" w:rsidRPr="001E757E">
        <w:rPr>
          <w:rFonts w:ascii="Times New Roman" w:hAnsi="Times New Roman"/>
          <w:sz w:val="24"/>
          <w:szCs w:val="24"/>
        </w:rPr>
        <w:t xml:space="preserve"> sur un des buts</w:t>
      </w:r>
      <w:r w:rsidR="000D40EE">
        <w:rPr>
          <w:rFonts w:ascii="Times New Roman" w:hAnsi="Times New Roman"/>
          <w:sz w:val="24"/>
          <w:szCs w:val="24"/>
        </w:rPr>
        <w:t>,</w:t>
      </w:r>
    </w:p>
    <w:p w:rsidR="008A6073" w:rsidRPr="001E757E" w:rsidRDefault="008A6073" w:rsidP="001E757E">
      <w:pPr>
        <w:numPr>
          <w:ilvl w:val="1"/>
          <w:numId w:val="1"/>
        </w:numPr>
        <w:spacing w:after="0" w:line="240" w:lineRule="auto"/>
        <w:jc w:val="both"/>
        <w:rPr>
          <w:rFonts w:ascii="Times New Roman" w:hAnsi="Times New Roman"/>
          <w:sz w:val="24"/>
          <w:szCs w:val="24"/>
        </w:rPr>
      </w:pPr>
      <w:r w:rsidRPr="001E757E">
        <w:rPr>
          <w:rFonts w:ascii="Times New Roman" w:hAnsi="Times New Roman"/>
          <w:sz w:val="24"/>
          <w:szCs w:val="24"/>
        </w:rPr>
        <w:t>Fourniture et pose de gazon synthétique</w:t>
      </w:r>
      <w:r w:rsidR="007C1BB3" w:rsidRPr="001E757E">
        <w:rPr>
          <w:rFonts w:ascii="Times New Roman" w:hAnsi="Times New Roman"/>
          <w:sz w:val="24"/>
          <w:szCs w:val="24"/>
        </w:rPr>
        <w:t xml:space="preserve"> sablé</w:t>
      </w:r>
      <w:r w:rsidRPr="001E757E">
        <w:rPr>
          <w:rFonts w:ascii="Times New Roman" w:hAnsi="Times New Roman"/>
          <w:sz w:val="24"/>
          <w:szCs w:val="24"/>
        </w:rPr>
        <w:t xml:space="preserve"> (épaisseur 22 mm)</w:t>
      </w:r>
      <w:r w:rsidR="000D40EE">
        <w:rPr>
          <w:rFonts w:ascii="Times New Roman" w:hAnsi="Times New Roman"/>
          <w:sz w:val="24"/>
          <w:szCs w:val="24"/>
        </w:rPr>
        <w:t>,</w:t>
      </w:r>
    </w:p>
    <w:p w:rsidR="008A6073" w:rsidRPr="001E757E" w:rsidRDefault="008A6073" w:rsidP="001E757E">
      <w:pPr>
        <w:numPr>
          <w:ilvl w:val="1"/>
          <w:numId w:val="1"/>
        </w:numPr>
        <w:spacing w:after="0" w:line="240" w:lineRule="auto"/>
        <w:jc w:val="both"/>
        <w:rPr>
          <w:rFonts w:ascii="Times New Roman" w:hAnsi="Times New Roman"/>
          <w:sz w:val="24"/>
          <w:szCs w:val="24"/>
        </w:rPr>
      </w:pPr>
      <w:r w:rsidRPr="001E757E">
        <w:rPr>
          <w:rFonts w:ascii="Times New Roman" w:hAnsi="Times New Roman"/>
          <w:sz w:val="24"/>
          <w:szCs w:val="24"/>
        </w:rPr>
        <w:t>Lignage simple du terrain comprenant : 1 ligne médiane, 2 intérieurs de but (3 ml) et 2 points de pénalty.</w:t>
      </w:r>
    </w:p>
    <w:p w:rsidR="00C77659" w:rsidRPr="001E757E" w:rsidRDefault="00C77659" w:rsidP="001E757E">
      <w:pPr>
        <w:spacing w:after="0" w:line="240" w:lineRule="auto"/>
        <w:jc w:val="both"/>
        <w:rPr>
          <w:rFonts w:ascii="Times New Roman" w:hAnsi="Times New Roman"/>
          <w:sz w:val="24"/>
          <w:szCs w:val="24"/>
        </w:rPr>
      </w:pPr>
    </w:p>
    <w:p w:rsidR="00C77659" w:rsidRDefault="002C098D" w:rsidP="001E757E">
      <w:pPr>
        <w:pStyle w:val="Sous-titre"/>
        <w:spacing w:after="0" w:line="240" w:lineRule="auto"/>
        <w:ind w:firstLine="708"/>
        <w:jc w:val="both"/>
        <w:rPr>
          <w:rFonts w:ascii="Times New Roman" w:hAnsi="Times New Roman"/>
          <w:b/>
          <w:color w:val="auto"/>
          <w:sz w:val="24"/>
          <w:szCs w:val="24"/>
        </w:rPr>
      </w:pPr>
      <w:r w:rsidRPr="001E757E">
        <w:rPr>
          <w:rFonts w:ascii="Times New Roman" w:hAnsi="Times New Roman"/>
          <w:b/>
          <w:color w:val="auto"/>
          <w:sz w:val="24"/>
          <w:szCs w:val="24"/>
        </w:rPr>
        <w:t xml:space="preserve">4 – 3 </w:t>
      </w:r>
      <w:r w:rsidR="00C77659" w:rsidRPr="001E757E">
        <w:rPr>
          <w:rFonts w:ascii="Times New Roman" w:hAnsi="Times New Roman"/>
          <w:b/>
          <w:color w:val="auto"/>
          <w:sz w:val="24"/>
          <w:szCs w:val="24"/>
        </w:rPr>
        <w:t>– Structure</w:t>
      </w:r>
    </w:p>
    <w:p w:rsidR="001E757E" w:rsidRPr="001E757E" w:rsidRDefault="001E757E" w:rsidP="001E757E">
      <w:pPr>
        <w:rPr>
          <w:lang w:val="x-none" w:eastAsia="x-none"/>
        </w:rPr>
      </w:pPr>
    </w:p>
    <w:p w:rsidR="0085468A" w:rsidRPr="001E757E" w:rsidRDefault="0085468A" w:rsidP="001E757E">
      <w:pPr>
        <w:spacing w:after="0" w:line="240" w:lineRule="auto"/>
        <w:jc w:val="both"/>
        <w:rPr>
          <w:rFonts w:ascii="Times New Roman" w:hAnsi="Times New Roman"/>
          <w:sz w:val="24"/>
          <w:szCs w:val="24"/>
        </w:rPr>
      </w:pPr>
      <w:r w:rsidRPr="001E757E">
        <w:rPr>
          <w:rFonts w:ascii="Times New Roman" w:hAnsi="Times New Roman"/>
          <w:sz w:val="24"/>
          <w:szCs w:val="24"/>
        </w:rPr>
        <w:t>La prestation comprend la réalisation d'une structure multisports dont la surface correspond à</w:t>
      </w:r>
      <w:r w:rsidR="00B823C1" w:rsidRPr="001E757E">
        <w:rPr>
          <w:rFonts w:ascii="Times New Roman" w:hAnsi="Times New Roman"/>
          <w:sz w:val="24"/>
          <w:szCs w:val="24"/>
        </w:rPr>
        <w:t xml:space="preserve"> celle d'un terrain d’environ 36 X 18</w:t>
      </w:r>
      <w:r w:rsidRPr="001E757E">
        <w:rPr>
          <w:rFonts w:ascii="Times New Roman" w:hAnsi="Times New Roman"/>
          <w:sz w:val="24"/>
          <w:szCs w:val="24"/>
        </w:rPr>
        <w:t xml:space="preserve"> mètres (hors tout). </w:t>
      </w:r>
    </w:p>
    <w:p w:rsidR="0085468A" w:rsidRPr="001E757E" w:rsidRDefault="0085468A" w:rsidP="001E757E">
      <w:pPr>
        <w:spacing w:after="0" w:line="240" w:lineRule="auto"/>
        <w:jc w:val="both"/>
        <w:rPr>
          <w:rFonts w:ascii="Times New Roman" w:hAnsi="Times New Roman"/>
          <w:sz w:val="24"/>
          <w:szCs w:val="24"/>
        </w:rPr>
      </w:pPr>
      <w:r w:rsidRPr="001E757E">
        <w:rPr>
          <w:rFonts w:ascii="Times New Roman" w:hAnsi="Times New Roman"/>
          <w:sz w:val="24"/>
          <w:szCs w:val="24"/>
        </w:rPr>
        <w:t>La structure sera de conception tout mét</w:t>
      </w:r>
      <w:r w:rsidR="0039137C" w:rsidRPr="001E757E">
        <w:rPr>
          <w:rFonts w:ascii="Times New Roman" w:hAnsi="Times New Roman"/>
          <w:sz w:val="24"/>
          <w:szCs w:val="24"/>
        </w:rPr>
        <w:t>al en Acier Galvanisé à chaud</w:t>
      </w:r>
      <w:r w:rsidRPr="001E757E">
        <w:rPr>
          <w:rFonts w:ascii="Times New Roman" w:hAnsi="Times New Roman"/>
          <w:sz w:val="24"/>
          <w:szCs w:val="24"/>
        </w:rPr>
        <w:t>. Les cadres seront</w:t>
      </w:r>
      <w:r w:rsidR="002D6F64" w:rsidRPr="001E757E">
        <w:rPr>
          <w:rFonts w:ascii="Times New Roman" w:hAnsi="Times New Roman"/>
          <w:sz w:val="24"/>
          <w:szCs w:val="24"/>
        </w:rPr>
        <w:t xml:space="preserve"> de conception soudée, tout comme</w:t>
      </w:r>
      <w:r w:rsidRPr="001E757E">
        <w:rPr>
          <w:rFonts w:ascii="Times New Roman" w:hAnsi="Times New Roman"/>
          <w:sz w:val="24"/>
          <w:szCs w:val="24"/>
        </w:rPr>
        <w:t xml:space="preserve"> les</w:t>
      </w:r>
      <w:r w:rsidR="002D6F64" w:rsidRPr="001E757E">
        <w:rPr>
          <w:rFonts w:ascii="Times New Roman" w:hAnsi="Times New Roman"/>
          <w:sz w:val="24"/>
          <w:szCs w:val="24"/>
        </w:rPr>
        <w:t xml:space="preserve"> pattes de fixation des poteaux pour optimiser la résistance mécanique.</w:t>
      </w:r>
    </w:p>
    <w:p w:rsidR="00C77659" w:rsidRDefault="0070798D" w:rsidP="001E757E">
      <w:pPr>
        <w:spacing w:after="0" w:line="240" w:lineRule="auto"/>
        <w:jc w:val="both"/>
        <w:rPr>
          <w:rFonts w:ascii="Times New Roman" w:hAnsi="Times New Roman"/>
          <w:sz w:val="24"/>
          <w:szCs w:val="24"/>
        </w:rPr>
      </w:pPr>
      <w:r w:rsidRPr="001E757E">
        <w:rPr>
          <w:rFonts w:ascii="Times New Roman" w:hAnsi="Times New Roman"/>
          <w:sz w:val="24"/>
          <w:szCs w:val="24"/>
        </w:rPr>
        <w:t xml:space="preserve">Tout équipement de jeux devra offrir toutes les garanties requises sur </w:t>
      </w:r>
      <w:r w:rsidR="00067F45" w:rsidRPr="001E757E">
        <w:rPr>
          <w:rFonts w:ascii="Times New Roman" w:hAnsi="Times New Roman"/>
          <w:sz w:val="24"/>
          <w:szCs w:val="24"/>
        </w:rPr>
        <w:t>le</w:t>
      </w:r>
      <w:r w:rsidRPr="001E757E">
        <w:rPr>
          <w:rFonts w:ascii="Times New Roman" w:hAnsi="Times New Roman"/>
          <w:sz w:val="24"/>
          <w:szCs w:val="24"/>
        </w:rPr>
        <w:t xml:space="preserve"> plan de la conception, de la sécurité, de la durabilité et de la facilité </w:t>
      </w:r>
      <w:r w:rsidR="0039137C" w:rsidRPr="001E757E">
        <w:rPr>
          <w:rFonts w:ascii="Times New Roman" w:hAnsi="Times New Roman"/>
          <w:sz w:val="24"/>
          <w:szCs w:val="24"/>
        </w:rPr>
        <w:t xml:space="preserve">d’entretien : </w:t>
      </w:r>
      <w:r w:rsidRPr="001E757E">
        <w:rPr>
          <w:rFonts w:ascii="Times New Roman" w:hAnsi="Times New Roman"/>
          <w:sz w:val="24"/>
          <w:szCs w:val="24"/>
        </w:rPr>
        <w:t>ininflammables, forte résistance à l’usure et aux chocs.</w:t>
      </w:r>
    </w:p>
    <w:p w:rsidR="00DB65F7" w:rsidRPr="001E757E" w:rsidRDefault="00DB65F7" w:rsidP="001E757E">
      <w:pPr>
        <w:spacing w:after="0" w:line="240" w:lineRule="auto"/>
        <w:jc w:val="both"/>
        <w:rPr>
          <w:rFonts w:ascii="Times New Roman" w:hAnsi="Times New Roman"/>
          <w:sz w:val="24"/>
          <w:szCs w:val="24"/>
        </w:rPr>
      </w:pPr>
      <w:r>
        <w:rPr>
          <w:rFonts w:ascii="Times New Roman" w:hAnsi="Times New Roman"/>
          <w:sz w:val="24"/>
          <w:szCs w:val="24"/>
        </w:rPr>
        <w:t xml:space="preserve">Une option pourra être proposée pour une finition </w:t>
      </w:r>
      <w:proofErr w:type="spellStart"/>
      <w:r>
        <w:rPr>
          <w:rFonts w:ascii="Times New Roman" w:hAnsi="Times New Roman"/>
          <w:sz w:val="24"/>
          <w:szCs w:val="24"/>
        </w:rPr>
        <w:t>thermolaquée</w:t>
      </w:r>
      <w:proofErr w:type="spellEnd"/>
      <w:r>
        <w:rPr>
          <w:rFonts w:ascii="Times New Roman" w:hAnsi="Times New Roman"/>
          <w:sz w:val="24"/>
          <w:szCs w:val="24"/>
        </w:rPr>
        <w:t>.</w:t>
      </w:r>
    </w:p>
    <w:p w:rsidR="0085468A" w:rsidRPr="001E757E" w:rsidRDefault="0070798D" w:rsidP="001E757E">
      <w:pPr>
        <w:spacing w:after="0" w:line="240" w:lineRule="auto"/>
        <w:jc w:val="both"/>
        <w:rPr>
          <w:rFonts w:ascii="Times New Roman" w:hAnsi="Times New Roman"/>
          <w:sz w:val="24"/>
          <w:szCs w:val="24"/>
        </w:rPr>
      </w:pPr>
      <w:r w:rsidRPr="001E757E">
        <w:rPr>
          <w:rFonts w:ascii="Times New Roman" w:hAnsi="Times New Roman"/>
          <w:sz w:val="24"/>
          <w:szCs w:val="24"/>
        </w:rPr>
        <w:t>Les coloris seront proposés dans chaque offre, par le candidat au maître</w:t>
      </w:r>
      <w:r w:rsidR="000A70A8" w:rsidRPr="001E757E">
        <w:rPr>
          <w:rFonts w:ascii="Times New Roman" w:hAnsi="Times New Roman"/>
          <w:sz w:val="24"/>
          <w:szCs w:val="24"/>
        </w:rPr>
        <w:t xml:space="preserve"> d’ouvrage selon la gamme RAL. </w:t>
      </w:r>
    </w:p>
    <w:p w:rsidR="0085468A" w:rsidRPr="001E757E" w:rsidRDefault="0085468A" w:rsidP="001E757E">
      <w:pPr>
        <w:spacing w:after="0" w:line="240" w:lineRule="auto"/>
        <w:jc w:val="both"/>
        <w:rPr>
          <w:rFonts w:ascii="Times New Roman" w:hAnsi="Times New Roman"/>
          <w:sz w:val="24"/>
          <w:szCs w:val="24"/>
        </w:rPr>
      </w:pPr>
      <w:r w:rsidRPr="001E757E">
        <w:rPr>
          <w:rFonts w:ascii="Times New Roman" w:hAnsi="Times New Roman"/>
          <w:sz w:val="24"/>
          <w:szCs w:val="24"/>
        </w:rPr>
        <w:t>Les types d’assemblage seront étudiés tout particulièrement afin de ne pas avoir d’espace entre les poteaux et les panneaux afin d’obtenir une bonne jouabilité.</w:t>
      </w:r>
      <w:r w:rsidR="00767AFB" w:rsidRPr="001E757E">
        <w:rPr>
          <w:rFonts w:ascii="Times New Roman" w:hAnsi="Times New Roman"/>
          <w:sz w:val="24"/>
          <w:szCs w:val="24"/>
        </w:rPr>
        <w:t xml:space="preserve"> Le candidat précisera dans son offre le dispositif utilisé pour fixer les panneaux sur les poteaux porteurs.</w:t>
      </w:r>
    </w:p>
    <w:p w:rsidR="00BE1E2D" w:rsidRPr="001E757E" w:rsidRDefault="0085468A" w:rsidP="001E757E">
      <w:pPr>
        <w:spacing w:after="0" w:line="240" w:lineRule="auto"/>
        <w:jc w:val="both"/>
        <w:rPr>
          <w:rFonts w:ascii="Times New Roman" w:hAnsi="Times New Roman"/>
          <w:sz w:val="24"/>
          <w:szCs w:val="24"/>
        </w:rPr>
      </w:pPr>
      <w:r w:rsidRPr="001E757E">
        <w:rPr>
          <w:rFonts w:ascii="Times New Roman" w:hAnsi="Times New Roman"/>
          <w:sz w:val="24"/>
          <w:szCs w:val="24"/>
        </w:rPr>
        <w:t>Ces poteaux</w:t>
      </w:r>
      <w:r w:rsidR="00953AD0" w:rsidRPr="001E757E">
        <w:rPr>
          <w:rFonts w:ascii="Times New Roman" w:hAnsi="Times New Roman"/>
          <w:sz w:val="24"/>
          <w:szCs w:val="24"/>
        </w:rPr>
        <w:t xml:space="preserve"> et platines</w:t>
      </w:r>
      <w:r w:rsidRPr="001E757E">
        <w:rPr>
          <w:rFonts w:ascii="Times New Roman" w:hAnsi="Times New Roman"/>
          <w:sz w:val="24"/>
          <w:szCs w:val="24"/>
        </w:rPr>
        <w:t xml:space="preserve"> devr</w:t>
      </w:r>
      <w:r w:rsidR="007C1BB3" w:rsidRPr="001E757E">
        <w:rPr>
          <w:rFonts w:ascii="Times New Roman" w:hAnsi="Times New Roman"/>
          <w:sz w:val="24"/>
          <w:szCs w:val="24"/>
        </w:rPr>
        <w:t>o</w:t>
      </w:r>
      <w:r w:rsidR="00953AD0" w:rsidRPr="001E757E">
        <w:rPr>
          <w:rFonts w:ascii="Times New Roman" w:hAnsi="Times New Roman"/>
          <w:sz w:val="24"/>
          <w:szCs w:val="24"/>
        </w:rPr>
        <w:t>nt être situés derrière l’aire de jeux afin de sécuriser celle-ci</w:t>
      </w:r>
      <w:r w:rsidRPr="001E757E">
        <w:rPr>
          <w:rFonts w:ascii="Times New Roman" w:hAnsi="Times New Roman"/>
          <w:sz w:val="24"/>
          <w:szCs w:val="24"/>
        </w:rPr>
        <w:t xml:space="preserve"> et de favoriser la jouabilité.</w:t>
      </w:r>
    </w:p>
    <w:p w:rsidR="0085468A" w:rsidRPr="001E757E" w:rsidRDefault="0085468A" w:rsidP="001E757E">
      <w:pPr>
        <w:spacing w:after="0" w:line="240" w:lineRule="auto"/>
        <w:jc w:val="both"/>
        <w:rPr>
          <w:rFonts w:ascii="Times New Roman" w:hAnsi="Times New Roman"/>
          <w:sz w:val="24"/>
          <w:szCs w:val="24"/>
        </w:rPr>
      </w:pPr>
      <w:r w:rsidRPr="001E757E">
        <w:rPr>
          <w:rFonts w:ascii="Times New Roman" w:hAnsi="Times New Roman"/>
          <w:sz w:val="24"/>
          <w:szCs w:val="24"/>
        </w:rPr>
        <w:t>Afin de diminuer les risques d’escalade sur la structure, les panneaux à lisses horizontales seront interdits.</w:t>
      </w:r>
    </w:p>
    <w:p w:rsidR="00BE1E2D" w:rsidRPr="001E757E" w:rsidRDefault="00BE1E2D" w:rsidP="001E757E">
      <w:pPr>
        <w:spacing w:after="0" w:line="240" w:lineRule="auto"/>
        <w:jc w:val="both"/>
        <w:rPr>
          <w:rFonts w:ascii="Times New Roman" w:hAnsi="Times New Roman"/>
          <w:sz w:val="24"/>
          <w:szCs w:val="24"/>
        </w:rPr>
      </w:pPr>
      <w:r w:rsidRPr="001E757E">
        <w:rPr>
          <w:rFonts w:ascii="Times New Roman" w:hAnsi="Times New Roman"/>
          <w:sz w:val="24"/>
          <w:szCs w:val="24"/>
        </w:rPr>
        <w:t>Le remplissage des palissades de type caillebotis, treillis soudé, lames de bois, y compris lames recyclées sont exclues.</w:t>
      </w:r>
    </w:p>
    <w:p w:rsidR="00BE1E2D" w:rsidRDefault="00953AD0" w:rsidP="001E757E">
      <w:pPr>
        <w:spacing w:after="0" w:line="240" w:lineRule="auto"/>
        <w:jc w:val="both"/>
        <w:rPr>
          <w:rFonts w:ascii="Times New Roman" w:hAnsi="Times New Roman"/>
          <w:sz w:val="24"/>
          <w:szCs w:val="24"/>
        </w:rPr>
      </w:pPr>
      <w:r w:rsidRPr="001E757E">
        <w:rPr>
          <w:rFonts w:ascii="Times New Roman" w:hAnsi="Times New Roman"/>
          <w:sz w:val="24"/>
          <w:szCs w:val="24"/>
        </w:rPr>
        <w:t>Les P</w:t>
      </w:r>
      <w:r w:rsidR="00FC6794" w:rsidRPr="001E757E">
        <w:rPr>
          <w:rFonts w:ascii="Times New Roman" w:hAnsi="Times New Roman"/>
          <w:sz w:val="24"/>
          <w:szCs w:val="24"/>
        </w:rPr>
        <w:t>anneaux de basket en PEHD (Polyé</w:t>
      </w:r>
      <w:r w:rsidRPr="001E757E">
        <w:rPr>
          <w:rFonts w:ascii="Times New Roman" w:hAnsi="Times New Roman"/>
          <w:sz w:val="24"/>
          <w:szCs w:val="24"/>
        </w:rPr>
        <w:t xml:space="preserve">thylène Haute Densité) avec cercle anti-casse et filet armé seront réglables en hauteur et bloqués en position de jeu (2,60 ou 3,05m) selon le souhait du maitre d’ouvrage. </w:t>
      </w:r>
    </w:p>
    <w:p w:rsidR="00DB65F7" w:rsidRPr="001E757E" w:rsidRDefault="00DB65F7" w:rsidP="001E757E">
      <w:pPr>
        <w:spacing w:after="0" w:line="240" w:lineRule="auto"/>
        <w:jc w:val="both"/>
        <w:rPr>
          <w:rFonts w:ascii="Times New Roman" w:hAnsi="Times New Roman"/>
          <w:sz w:val="24"/>
          <w:szCs w:val="24"/>
        </w:rPr>
      </w:pPr>
      <w:bookmarkStart w:id="1" w:name="_GoBack"/>
      <w:bookmarkEnd w:id="1"/>
    </w:p>
    <w:p w:rsidR="009E464B" w:rsidRPr="001E757E" w:rsidRDefault="009E464B" w:rsidP="001E757E">
      <w:pPr>
        <w:spacing w:after="0" w:line="240" w:lineRule="auto"/>
        <w:jc w:val="both"/>
        <w:rPr>
          <w:rFonts w:ascii="Times New Roman" w:hAnsi="Times New Roman"/>
          <w:b/>
          <w:sz w:val="24"/>
          <w:szCs w:val="24"/>
        </w:rPr>
      </w:pPr>
      <w:r w:rsidRPr="001E757E">
        <w:rPr>
          <w:rFonts w:ascii="Times New Roman" w:hAnsi="Times New Roman"/>
          <w:b/>
          <w:sz w:val="24"/>
          <w:szCs w:val="24"/>
        </w:rPr>
        <w:lastRenderedPageBreak/>
        <w:t>Toutes ces informations seront regroupées dans un mémoire technique.</w:t>
      </w:r>
    </w:p>
    <w:p w:rsidR="009E464B" w:rsidRPr="001E757E" w:rsidRDefault="009E464B" w:rsidP="001E757E">
      <w:pPr>
        <w:spacing w:after="0" w:line="240" w:lineRule="auto"/>
        <w:jc w:val="both"/>
        <w:rPr>
          <w:rFonts w:ascii="Times New Roman" w:hAnsi="Times New Roman"/>
          <w:sz w:val="24"/>
          <w:szCs w:val="24"/>
        </w:rPr>
      </w:pPr>
    </w:p>
    <w:p w:rsidR="009E464B" w:rsidRPr="001E757E" w:rsidRDefault="009E464B" w:rsidP="001E757E">
      <w:pPr>
        <w:spacing w:after="0" w:line="240" w:lineRule="auto"/>
        <w:jc w:val="both"/>
        <w:rPr>
          <w:rFonts w:ascii="Times New Roman" w:hAnsi="Times New Roman"/>
          <w:b/>
          <w:i/>
          <w:sz w:val="24"/>
          <w:szCs w:val="24"/>
        </w:rPr>
      </w:pPr>
      <w:r w:rsidRPr="001E757E">
        <w:rPr>
          <w:rFonts w:ascii="Times New Roman" w:hAnsi="Times New Roman"/>
          <w:sz w:val="24"/>
          <w:szCs w:val="24"/>
        </w:rPr>
        <w:tab/>
      </w:r>
      <w:r w:rsidRPr="001E757E">
        <w:rPr>
          <w:rFonts w:ascii="Times New Roman" w:hAnsi="Times New Roman"/>
          <w:b/>
          <w:i/>
          <w:sz w:val="24"/>
          <w:szCs w:val="24"/>
        </w:rPr>
        <w:t>OPTIONS</w:t>
      </w:r>
      <w:r w:rsidR="007D1945" w:rsidRPr="001E757E">
        <w:rPr>
          <w:rFonts w:ascii="Times New Roman" w:hAnsi="Times New Roman"/>
          <w:b/>
          <w:i/>
          <w:sz w:val="24"/>
          <w:szCs w:val="24"/>
        </w:rPr>
        <w:t xml:space="preserve"> COMPRISES</w:t>
      </w:r>
      <w:r w:rsidRPr="001E757E">
        <w:rPr>
          <w:rFonts w:ascii="Times New Roman" w:hAnsi="Times New Roman"/>
          <w:b/>
          <w:i/>
          <w:sz w:val="24"/>
          <w:szCs w:val="24"/>
        </w:rPr>
        <w:t> :</w:t>
      </w:r>
    </w:p>
    <w:p w:rsidR="009E464B" w:rsidRPr="001E757E" w:rsidRDefault="00FC6794" w:rsidP="001E757E">
      <w:pPr>
        <w:numPr>
          <w:ilvl w:val="0"/>
          <w:numId w:val="1"/>
        </w:numPr>
        <w:spacing w:after="0" w:line="240" w:lineRule="auto"/>
        <w:jc w:val="both"/>
        <w:rPr>
          <w:rFonts w:ascii="Times New Roman" w:hAnsi="Times New Roman"/>
          <w:sz w:val="24"/>
          <w:szCs w:val="24"/>
        </w:rPr>
      </w:pPr>
      <w:r w:rsidRPr="001E757E">
        <w:rPr>
          <w:rFonts w:ascii="Times New Roman" w:hAnsi="Times New Roman"/>
          <w:sz w:val="24"/>
          <w:szCs w:val="24"/>
        </w:rPr>
        <w:t>4 Buts Bré</w:t>
      </w:r>
      <w:r w:rsidR="00BE1E2D" w:rsidRPr="001E757E">
        <w:rPr>
          <w:rFonts w:ascii="Times New Roman" w:hAnsi="Times New Roman"/>
          <w:sz w:val="24"/>
          <w:szCs w:val="24"/>
        </w:rPr>
        <w:t>s</w:t>
      </w:r>
      <w:r w:rsidR="009E464B" w:rsidRPr="001E757E">
        <w:rPr>
          <w:rFonts w:ascii="Times New Roman" w:hAnsi="Times New Roman"/>
          <w:sz w:val="24"/>
          <w:szCs w:val="24"/>
        </w:rPr>
        <w:t>iliens monob</w:t>
      </w:r>
      <w:r w:rsidR="000A70A8" w:rsidRPr="001E757E">
        <w:rPr>
          <w:rFonts w:ascii="Times New Roman" w:hAnsi="Times New Roman"/>
          <w:sz w:val="24"/>
          <w:szCs w:val="24"/>
        </w:rPr>
        <w:t>loc en Acier Galvanisé à chaud</w:t>
      </w:r>
      <w:r w:rsidR="009E464B" w:rsidRPr="001E757E">
        <w:rPr>
          <w:rFonts w:ascii="Times New Roman" w:hAnsi="Times New Roman"/>
          <w:sz w:val="24"/>
          <w:szCs w:val="24"/>
        </w:rPr>
        <w:t>.</w:t>
      </w:r>
    </w:p>
    <w:p w:rsidR="009E464B" w:rsidRPr="001E757E" w:rsidRDefault="009E464B" w:rsidP="001E757E">
      <w:pPr>
        <w:numPr>
          <w:ilvl w:val="0"/>
          <w:numId w:val="1"/>
        </w:numPr>
        <w:spacing w:after="0" w:line="240" w:lineRule="auto"/>
        <w:jc w:val="both"/>
        <w:rPr>
          <w:rFonts w:ascii="Times New Roman" w:hAnsi="Times New Roman"/>
          <w:sz w:val="24"/>
          <w:szCs w:val="24"/>
        </w:rPr>
      </w:pPr>
      <w:r w:rsidRPr="001E757E">
        <w:rPr>
          <w:rFonts w:ascii="Times New Roman" w:hAnsi="Times New Roman"/>
          <w:sz w:val="24"/>
          <w:szCs w:val="24"/>
        </w:rPr>
        <w:t xml:space="preserve">2 Poteaux de Volley </w:t>
      </w:r>
      <w:proofErr w:type="spellStart"/>
      <w:r w:rsidRPr="001E757E">
        <w:rPr>
          <w:rFonts w:ascii="Times New Roman" w:hAnsi="Times New Roman"/>
          <w:sz w:val="24"/>
          <w:szCs w:val="24"/>
        </w:rPr>
        <w:t>multi fonctions</w:t>
      </w:r>
      <w:proofErr w:type="spellEnd"/>
      <w:r w:rsidRPr="001E757E">
        <w:rPr>
          <w:rFonts w:ascii="Times New Roman" w:hAnsi="Times New Roman"/>
          <w:sz w:val="24"/>
          <w:szCs w:val="24"/>
        </w:rPr>
        <w:t xml:space="preserve"> avec anneaux soudés à l’extérieur du terrain</w:t>
      </w:r>
      <w:r w:rsidR="002A5549" w:rsidRPr="001E757E">
        <w:rPr>
          <w:rFonts w:ascii="Times New Roman" w:hAnsi="Times New Roman"/>
          <w:sz w:val="24"/>
          <w:szCs w:val="24"/>
        </w:rPr>
        <w:t xml:space="preserve"> et 1 filet</w:t>
      </w:r>
      <w:r w:rsidRPr="001E757E">
        <w:rPr>
          <w:rFonts w:ascii="Times New Roman" w:hAnsi="Times New Roman"/>
          <w:sz w:val="24"/>
          <w:szCs w:val="24"/>
        </w:rPr>
        <w:t>.</w:t>
      </w:r>
    </w:p>
    <w:p w:rsidR="009E464B" w:rsidRPr="001E757E" w:rsidRDefault="002A5549" w:rsidP="001E757E">
      <w:pPr>
        <w:numPr>
          <w:ilvl w:val="0"/>
          <w:numId w:val="1"/>
        </w:numPr>
        <w:spacing w:after="0" w:line="240" w:lineRule="auto"/>
        <w:jc w:val="both"/>
        <w:rPr>
          <w:rFonts w:ascii="Times New Roman" w:hAnsi="Times New Roman"/>
          <w:sz w:val="24"/>
          <w:szCs w:val="24"/>
        </w:rPr>
      </w:pPr>
      <w:r w:rsidRPr="001E757E">
        <w:rPr>
          <w:rFonts w:ascii="Times New Roman" w:hAnsi="Times New Roman"/>
          <w:sz w:val="24"/>
          <w:szCs w:val="24"/>
        </w:rPr>
        <w:t>4</w:t>
      </w:r>
      <w:r w:rsidR="009E464B" w:rsidRPr="001E757E">
        <w:rPr>
          <w:rFonts w:ascii="Times New Roman" w:hAnsi="Times New Roman"/>
          <w:sz w:val="24"/>
          <w:szCs w:val="24"/>
        </w:rPr>
        <w:t xml:space="preserve"> But</w:t>
      </w:r>
      <w:r w:rsidRPr="001E757E">
        <w:rPr>
          <w:rFonts w:ascii="Times New Roman" w:hAnsi="Times New Roman"/>
          <w:sz w:val="24"/>
          <w:szCs w:val="24"/>
        </w:rPr>
        <w:t>s</w:t>
      </w:r>
      <w:r w:rsidR="009E464B" w:rsidRPr="001E757E">
        <w:rPr>
          <w:rFonts w:ascii="Times New Roman" w:hAnsi="Times New Roman"/>
          <w:sz w:val="24"/>
          <w:szCs w:val="24"/>
        </w:rPr>
        <w:t xml:space="preserve"> de basket extér</w:t>
      </w:r>
      <w:r w:rsidRPr="001E757E">
        <w:rPr>
          <w:rFonts w:ascii="Times New Roman" w:hAnsi="Times New Roman"/>
          <w:sz w:val="24"/>
          <w:szCs w:val="24"/>
        </w:rPr>
        <w:t>ieur Hauteur 2,60m, déport 1,20m, fixés sur l’arrière de la main-courante, avec</w:t>
      </w:r>
      <w:r w:rsidR="009E464B" w:rsidRPr="001E757E">
        <w:rPr>
          <w:rFonts w:ascii="Times New Roman" w:hAnsi="Times New Roman"/>
          <w:sz w:val="24"/>
          <w:szCs w:val="24"/>
        </w:rPr>
        <w:t xml:space="preserve"> panneau</w:t>
      </w:r>
      <w:r w:rsidRPr="001E757E">
        <w:rPr>
          <w:rFonts w:ascii="Times New Roman" w:hAnsi="Times New Roman"/>
          <w:sz w:val="24"/>
          <w:szCs w:val="24"/>
        </w:rPr>
        <w:t>x</w:t>
      </w:r>
      <w:r w:rsidR="009E464B" w:rsidRPr="001E757E">
        <w:rPr>
          <w:rFonts w:ascii="Times New Roman" w:hAnsi="Times New Roman"/>
          <w:sz w:val="24"/>
          <w:szCs w:val="24"/>
        </w:rPr>
        <w:t xml:space="preserve"> en PEHD ½ Lune, le</w:t>
      </w:r>
      <w:r w:rsidRPr="001E757E">
        <w:rPr>
          <w:rFonts w:ascii="Times New Roman" w:hAnsi="Times New Roman"/>
          <w:sz w:val="24"/>
          <w:szCs w:val="24"/>
        </w:rPr>
        <w:t>s</w:t>
      </w:r>
      <w:r w:rsidR="009E464B" w:rsidRPr="001E757E">
        <w:rPr>
          <w:rFonts w:ascii="Times New Roman" w:hAnsi="Times New Roman"/>
          <w:sz w:val="24"/>
          <w:szCs w:val="24"/>
        </w:rPr>
        <w:t xml:space="preserve"> cercle</w:t>
      </w:r>
      <w:r w:rsidRPr="001E757E">
        <w:rPr>
          <w:rFonts w:ascii="Times New Roman" w:hAnsi="Times New Roman"/>
          <w:sz w:val="24"/>
          <w:szCs w:val="24"/>
        </w:rPr>
        <w:t>s</w:t>
      </w:r>
      <w:r w:rsidR="009E464B" w:rsidRPr="001E757E">
        <w:rPr>
          <w:rFonts w:ascii="Times New Roman" w:hAnsi="Times New Roman"/>
          <w:sz w:val="24"/>
          <w:szCs w:val="24"/>
        </w:rPr>
        <w:t xml:space="preserve"> anti-casse et le</w:t>
      </w:r>
      <w:r w:rsidRPr="001E757E">
        <w:rPr>
          <w:rFonts w:ascii="Times New Roman" w:hAnsi="Times New Roman"/>
          <w:sz w:val="24"/>
          <w:szCs w:val="24"/>
        </w:rPr>
        <w:t>s</w:t>
      </w:r>
      <w:r w:rsidR="009E464B" w:rsidRPr="001E757E">
        <w:rPr>
          <w:rFonts w:ascii="Times New Roman" w:hAnsi="Times New Roman"/>
          <w:sz w:val="24"/>
          <w:szCs w:val="24"/>
        </w:rPr>
        <w:t xml:space="preserve"> filet</w:t>
      </w:r>
      <w:r w:rsidRPr="001E757E">
        <w:rPr>
          <w:rFonts w:ascii="Times New Roman" w:hAnsi="Times New Roman"/>
          <w:sz w:val="24"/>
          <w:szCs w:val="24"/>
        </w:rPr>
        <w:t>s</w:t>
      </w:r>
      <w:r w:rsidR="009E464B" w:rsidRPr="001E757E">
        <w:rPr>
          <w:rFonts w:ascii="Times New Roman" w:hAnsi="Times New Roman"/>
          <w:sz w:val="24"/>
          <w:szCs w:val="24"/>
        </w:rPr>
        <w:t xml:space="preserve"> anti-vandalisme armé</w:t>
      </w:r>
      <w:r w:rsidRPr="001E757E">
        <w:rPr>
          <w:rFonts w:ascii="Times New Roman" w:hAnsi="Times New Roman"/>
          <w:sz w:val="24"/>
          <w:szCs w:val="24"/>
        </w:rPr>
        <w:t>s</w:t>
      </w:r>
      <w:r w:rsidR="009E464B" w:rsidRPr="001E757E">
        <w:rPr>
          <w:rFonts w:ascii="Times New Roman" w:hAnsi="Times New Roman"/>
          <w:sz w:val="24"/>
          <w:szCs w:val="24"/>
        </w:rPr>
        <w:t>.</w:t>
      </w:r>
    </w:p>
    <w:p w:rsidR="007D1945" w:rsidRPr="001E757E" w:rsidRDefault="007D1945" w:rsidP="001E757E">
      <w:pPr>
        <w:numPr>
          <w:ilvl w:val="0"/>
          <w:numId w:val="1"/>
        </w:numPr>
        <w:spacing w:after="0" w:line="240" w:lineRule="auto"/>
        <w:jc w:val="both"/>
        <w:rPr>
          <w:rFonts w:ascii="Times New Roman" w:hAnsi="Times New Roman"/>
          <w:sz w:val="24"/>
          <w:szCs w:val="24"/>
        </w:rPr>
      </w:pPr>
      <w:r w:rsidRPr="001E757E">
        <w:rPr>
          <w:rFonts w:ascii="Times New Roman" w:hAnsi="Times New Roman"/>
          <w:sz w:val="24"/>
          <w:szCs w:val="24"/>
        </w:rPr>
        <w:t>1 accès pour Personne à Mobilité Réduite type chicane, derrière un des buts, interdisant l’</w:t>
      </w:r>
      <w:r w:rsidR="00FC6794" w:rsidRPr="001E757E">
        <w:rPr>
          <w:rFonts w:ascii="Times New Roman" w:hAnsi="Times New Roman"/>
          <w:sz w:val="24"/>
          <w:szCs w:val="24"/>
        </w:rPr>
        <w:t>accè</w:t>
      </w:r>
      <w:r w:rsidR="00721669" w:rsidRPr="001E757E">
        <w:rPr>
          <w:rFonts w:ascii="Times New Roman" w:hAnsi="Times New Roman"/>
          <w:sz w:val="24"/>
          <w:szCs w:val="24"/>
        </w:rPr>
        <w:t>s</w:t>
      </w:r>
      <w:r w:rsidR="002A5549" w:rsidRPr="001E757E">
        <w:rPr>
          <w:rFonts w:ascii="Times New Roman" w:hAnsi="Times New Roman"/>
          <w:sz w:val="24"/>
          <w:szCs w:val="24"/>
        </w:rPr>
        <w:t xml:space="preserve"> au terrain des 2 roues</w:t>
      </w:r>
      <w:r w:rsidR="00721669" w:rsidRPr="001E757E">
        <w:rPr>
          <w:rFonts w:ascii="Times New Roman" w:hAnsi="Times New Roman"/>
          <w:sz w:val="24"/>
          <w:szCs w:val="24"/>
        </w:rPr>
        <w:t>.</w:t>
      </w:r>
    </w:p>
    <w:p w:rsidR="009E464B" w:rsidRPr="001E757E" w:rsidRDefault="009E464B" w:rsidP="001E757E">
      <w:pPr>
        <w:spacing w:after="0" w:line="240" w:lineRule="auto"/>
        <w:jc w:val="both"/>
        <w:rPr>
          <w:rFonts w:ascii="Times New Roman" w:hAnsi="Times New Roman"/>
          <w:sz w:val="24"/>
          <w:szCs w:val="24"/>
        </w:rPr>
      </w:pPr>
    </w:p>
    <w:p w:rsidR="002D0813" w:rsidRDefault="002C098D" w:rsidP="00F90E7B">
      <w:pPr>
        <w:pStyle w:val="Sous-titre"/>
        <w:spacing w:after="0" w:line="240" w:lineRule="auto"/>
        <w:ind w:firstLine="709"/>
        <w:jc w:val="both"/>
        <w:rPr>
          <w:rFonts w:ascii="Times New Roman" w:hAnsi="Times New Roman"/>
          <w:b/>
          <w:color w:val="auto"/>
          <w:sz w:val="24"/>
          <w:szCs w:val="24"/>
        </w:rPr>
      </w:pPr>
      <w:r w:rsidRPr="001E757E">
        <w:rPr>
          <w:rFonts w:ascii="Times New Roman" w:hAnsi="Times New Roman"/>
          <w:b/>
          <w:color w:val="auto"/>
          <w:sz w:val="24"/>
          <w:szCs w:val="24"/>
        </w:rPr>
        <w:t>4 – 4</w:t>
      </w:r>
      <w:r w:rsidR="001A1C75" w:rsidRPr="001E757E">
        <w:rPr>
          <w:rFonts w:ascii="Times New Roman" w:hAnsi="Times New Roman"/>
          <w:b/>
          <w:color w:val="auto"/>
          <w:sz w:val="24"/>
          <w:szCs w:val="24"/>
        </w:rPr>
        <w:t xml:space="preserve"> – Eléments de fixation</w:t>
      </w:r>
    </w:p>
    <w:p w:rsidR="00F90E7B" w:rsidRPr="00F90E7B" w:rsidRDefault="00F90E7B" w:rsidP="00F90E7B">
      <w:pPr>
        <w:rPr>
          <w:lang w:val="x-none" w:eastAsia="x-none"/>
        </w:rPr>
      </w:pPr>
    </w:p>
    <w:p w:rsidR="00767AFB" w:rsidRPr="001E757E" w:rsidRDefault="001A1C75" w:rsidP="001E757E">
      <w:pPr>
        <w:spacing w:after="0" w:line="240" w:lineRule="auto"/>
        <w:jc w:val="both"/>
        <w:rPr>
          <w:rFonts w:ascii="Times New Roman" w:hAnsi="Times New Roman"/>
          <w:sz w:val="24"/>
          <w:szCs w:val="24"/>
        </w:rPr>
      </w:pPr>
      <w:r w:rsidRPr="001E757E">
        <w:rPr>
          <w:rFonts w:ascii="Times New Roman" w:hAnsi="Times New Roman"/>
          <w:sz w:val="24"/>
          <w:szCs w:val="24"/>
        </w:rPr>
        <w:t xml:space="preserve">L’ensemble de la visserie et boulonnerie </w:t>
      </w:r>
      <w:r w:rsidR="00067F45" w:rsidRPr="001E757E">
        <w:rPr>
          <w:rFonts w:ascii="Times New Roman" w:hAnsi="Times New Roman"/>
          <w:sz w:val="24"/>
          <w:szCs w:val="24"/>
        </w:rPr>
        <w:t xml:space="preserve">sera en inox, inviolable et </w:t>
      </w:r>
      <w:proofErr w:type="spellStart"/>
      <w:r w:rsidR="00067F45" w:rsidRPr="001E757E">
        <w:rPr>
          <w:rFonts w:ascii="Times New Roman" w:hAnsi="Times New Roman"/>
          <w:sz w:val="24"/>
          <w:szCs w:val="24"/>
        </w:rPr>
        <w:t>inde</w:t>
      </w:r>
      <w:r w:rsidRPr="001E757E">
        <w:rPr>
          <w:rFonts w:ascii="Times New Roman" w:hAnsi="Times New Roman"/>
          <w:sz w:val="24"/>
          <w:szCs w:val="24"/>
        </w:rPr>
        <w:t>sserrable</w:t>
      </w:r>
      <w:proofErr w:type="spellEnd"/>
      <w:r w:rsidRPr="001E757E">
        <w:rPr>
          <w:rFonts w:ascii="Times New Roman" w:hAnsi="Times New Roman"/>
          <w:sz w:val="24"/>
          <w:szCs w:val="24"/>
        </w:rPr>
        <w:t xml:space="preserve"> (frein par filet mécanique) pour é</w:t>
      </w:r>
      <w:r w:rsidR="006E5441" w:rsidRPr="001E757E">
        <w:rPr>
          <w:rFonts w:ascii="Times New Roman" w:hAnsi="Times New Roman"/>
          <w:sz w:val="24"/>
          <w:szCs w:val="24"/>
        </w:rPr>
        <w:t>viter tout risque de vandalisme et protégé par des embas</w:t>
      </w:r>
      <w:r w:rsidR="007C1BB3" w:rsidRPr="001E757E">
        <w:rPr>
          <w:rFonts w:ascii="Times New Roman" w:hAnsi="Times New Roman"/>
          <w:sz w:val="24"/>
          <w:szCs w:val="24"/>
        </w:rPr>
        <w:t>es et capuchons anti-vandalisme en polyéthylène.</w:t>
      </w:r>
    </w:p>
    <w:p w:rsidR="001A1C75" w:rsidRDefault="001A1C75" w:rsidP="001E757E">
      <w:pPr>
        <w:spacing w:after="0" w:line="240" w:lineRule="auto"/>
        <w:jc w:val="both"/>
        <w:rPr>
          <w:rFonts w:ascii="Times New Roman" w:hAnsi="Times New Roman"/>
          <w:sz w:val="24"/>
          <w:szCs w:val="24"/>
        </w:rPr>
      </w:pPr>
      <w:r w:rsidRPr="001E757E">
        <w:rPr>
          <w:rFonts w:ascii="Times New Roman" w:hAnsi="Times New Roman"/>
          <w:sz w:val="24"/>
          <w:szCs w:val="24"/>
        </w:rPr>
        <w:t>La visserie sera accessible facilement, afin de pouvoir effectuer le resserrage périodique des éléments selon les prescript</w:t>
      </w:r>
      <w:r w:rsidR="00953AD0" w:rsidRPr="001E757E">
        <w:rPr>
          <w:rFonts w:ascii="Times New Roman" w:hAnsi="Times New Roman"/>
          <w:sz w:val="24"/>
          <w:szCs w:val="24"/>
        </w:rPr>
        <w:t xml:space="preserve">ions du fabricant. </w:t>
      </w:r>
    </w:p>
    <w:p w:rsidR="00F90E7B" w:rsidRPr="001E757E" w:rsidRDefault="00F90E7B" w:rsidP="001E757E">
      <w:pPr>
        <w:spacing w:after="0" w:line="240" w:lineRule="auto"/>
        <w:jc w:val="both"/>
        <w:rPr>
          <w:rFonts w:ascii="Times New Roman" w:hAnsi="Times New Roman"/>
          <w:sz w:val="24"/>
          <w:szCs w:val="24"/>
        </w:rPr>
      </w:pPr>
    </w:p>
    <w:p w:rsidR="00AC6DBE" w:rsidRDefault="002C098D" w:rsidP="001E757E">
      <w:pPr>
        <w:pStyle w:val="Sous-titre"/>
        <w:spacing w:after="0" w:line="240" w:lineRule="auto"/>
        <w:ind w:firstLine="708"/>
        <w:jc w:val="both"/>
        <w:rPr>
          <w:rFonts w:ascii="Times New Roman" w:hAnsi="Times New Roman"/>
          <w:b/>
          <w:color w:val="auto"/>
          <w:sz w:val="24"/>
          <w:szCs w:val="24"/>
        </w:rPr>
      </w:pPr>
      <w:r w:rsidRPr="001E757E">
        <w:rPr>
          <w:rFonts w:ascii="Times New Roman" w:hAnsi="Times New Roman"/>
          <w:b/>
          <w:color w:val="auto"/>
          <w:sz w:val="24"/>
          <w:szCs w:val="24"/>
        </w:rPr>
        <w:t xml:space="preserve">4 – 5 </w:t>
      </w:r>
      <w:r w:rsidR="00AC6DBE" w:rsidRPr="001E757E">
        <w:rPr>
          <w:rFonts w:ascii="Times New Roman" w:hAnsi="Times New Roman"/>
          <w:b/>
          <w:color w:val="auto"/>
          <w:sz w:val="24"/>
          <w:szCs w:val="24"/>
        </w:rPr>
        <w:t xml:space="preserve"> – Panneaux d’information</w:t>
      </w:r>
    </w:p>
    <w:p w:rsidR="00F90E7B" w:rsidRPr="00F90E7B" w:rsidRDefault="00F90E7B" w:rsidP="00F90E7B">
      <w:pPr>
        <w:rPr>
          <w:lang w:val="x-none" w:eastAsia="x-none"/>
        </w:rPr>
      </w:pPr>
    </w:p>
    <w:p w:rsidR="00AC6DBE" w:rsidRPr="001E757E" w:rsidRDefault="00AC6DBE" w:rsidP="001E757E">
      <w:pPr>
        <w:spacing w:after="0" w:line="240" w:lineRule="auto"/>
        <w:jc w:val="both"/>
        <w:rPr>
          <w:rFonts w:ascii="Times New Roman" w:hAnsi="Times New Roman"/>
          <w:sz w:val="24"/>
          <w:szCs w:val="24"/>
        </w:rPr>
      </w:pPr>
      <w:r w:rsidRPr="001E757E">
        <w:rPr>
          <w:rFonts w:ascii="Times New Roman" w:hAnsi="Times New Roman"/>
          <w:sz w:val="24"/>
          <w:szCs w:val="24"/>
        </w:rPr>
        <w:t>Un panneau d’information, comprenant les informations suivantes sera posé :</w:t>
      </w:r>
    </w:p>
    <w:p w:rsidR="00AC6DBE" w:rsidRPr="001E757E" w:rsidRDefault="00AC6DBE" w:rsidP="001E757E">
      <w:pPr>
        <w:numPr>
          <w:ilvl w:val="0"/>
          <w:numId w:val="1"/>
        </w:numPr>
        <w:spacing w:after="0" w:line="240" w:lineRule="auto"/>
        <w:jc w:val="both"/>
        <w:rPr>
          <w:rFonts w:ascii="Times New Roman" w:hAnsi="Times New Roman"/>
          <w:sz w:val="24"/>
          <w:szCs w:val="24"/>
        </w:rPr>
      </w:pPr>
      <w:r w:rsidRPr="001E757E">
        <w:rPr>
          <w:rFonts w:ascii="Times New Roman" w:hAnsi="Times New Roman"/>
          <w:sz w:val="24"/>
          <w:szCs w:val="24"/>
        </w:rPr>
        <w:t>Nom de la commune</w:t>
      </w:r>
      <w:r w:rsidR="000D40EE">
        <w:rPr>
          <w:rFonts w:ascii="Times New Roman" w:hAnsi="Times New Roman"/>
          <w:sz w:val="24"/>
          <w:szCs w:val="24"/>
        </w:rPr>
        <w:t>,</w:t>
      </w:r>
    </w:p>
    <w:p w:rsidR="00AC6DBE" w:rsidRPr="001E757E" w:rsidRDefault="00AC6DBE" w:rsidP="001E757E">
      <w:pPr>
        <w:numPr>
          <w:ilvl w:val="0"/>
          <w:numId w:val="1"/>
        </w:numPr>
        <w:spacing w:after="0" w:line="240" w:lineRule="auto"/>
        <w:jc w:val="both"/>
        <w:rPr>
          <w:rFonts w:ascii="Times New Roman" w:hAnsi="Times New Roman"/>
          <w:sz w:val="24"/>
          <w:szCs w:val="24"/>
        </w:rPr>
      </w:pPr>
      <w:r w:rsidRPr="001E757E">
        <w:rPr>
          <w:rFonts w:ascii="Times New Roman" w:hAnsi="Times New Roman"/>
          <w:sz w:val="24"/>
          <w:szCs w:val="24"/>
        </w:rPr>
        <w:t>Mentions d’avertissement relatives aux risques liés à son utilisation</w:t>
      </w:r>
      <w:r w:rsidR="000D40EE">
        <w:rPr>
          <w:rFonts w:ascii="Times New Roman" w:hAnsi="Times New Roman"/>
          <w:sz w:val="24"/>
          <w:szCs w:val="24"/>
        </w:rPr>
        <w:t>,</w:t>
      </w:r>
    </w:p>
    <w:p w:rsidR="00AC6DBE" w:rsidRPr="001E757E" w:rsidRDefault="00AC6DBE" w:rsidP="001E757E">
      <w:pPr>
        <w:numPr>
          <w:ilvl w:val="0"/>
          <w:numId w:val="1"/>
        </w:numPr>
        <w:spacing w:after="0" w:line="240" w:lineRule="auto"/>
        <w:jc w:val="both"/>
        <w:rPr>
          <w:rFonts w:ascii="Times New Roman" w:hAnsi="Times New Roman"/>
          <w:sz w:val="24"/>
          <w:szCs w:val="24"/>
        </w:rPr>
      </w:pPr>
      <w:r w:rsidRPr="001E757E">
        <w:rPr>
          <w:rFonts w:ascii="Times New Roman" w:hAnsi="Times New Roman"/>
          <w:sz w:val="24"/>
          <w:szCs w:val="24"/>
        </w:rPr>
        <w:t>Toutes autres informations réglementaires</w:t>
      </w:r>
      <w:r w:rsidR="000D40EE">
        <w:rPr>
          <w:rFonts w:ascii="Times New Roman" w:hAnsi="Times New Roman"/>
          <w:sz w:val="24"/>
          <w:szCs w:val="24"/>
        </w:rPr>
        <w:t>,</w:t>
      </w:r>
    </w:p>
    <w:p w:rsidR="00AC6DBE" w:rsidRPr="001E757E" w:rsidRDefault="00AC6DBE" w:rsidP="001E757E">
      <w:pPr>
        <w:numPr>
          <w:ilvl w:val="0"/>
          <w:numId w:val="1"/>
        </w:numPr>
        <w:spacing w:after="0" w:line="240" w:lineRule="auto"/>
        <w:jc w:val="both"/>
        <w:rPr>
          <w:rFonts w:ascii="Times New Roman" w:hAnsi="Times New Roman"/>
          <w:sz w:val="24"/>
          <w:szCs w:val="24"/>
        </w:rPr>
      </w:pPr>
      <w:r w:rsidRPr="001E757E">
        <w:rPr>
          <w:rFonts w:ascii="Times New Roman" w:hAnsi="Times New Roman"/>
          <w:sz w:val="24"/>
          <w:szCs w:val="24"/>
        </w:rPr>
        <w:t>Interdiction :</w:t>
      </w:r>
    </w:p>
    <w:p w:rsidR="00AC6DBE" w:rsidRPr="001E757E" w:rsidRDefault="00067F45" w:rsidP="001E757E">
      <w:pPr>
        <w:spacing w:after="0" w:line="240" w:lineRule="auto"/>
        <w:ind w:left="1068" w:firstLine="348"/>
        <w:jc w:val="both"/>
        <w:rPr>
          <w:rFonts w:ascii="Times New Roman" w:hAnsi="Times New Roman"/>
          <w:sz w:val="24"/>
          <w:szCs w:val="24"/>
        </w:rPr>
      </w:pPr>
      <w:r w:rsidRPr="001E757E">
        <w:rPr>
          <w:rFonts w:ascii="Times New Roman" w:hAnsi="Times New Roman"/>
          <w:sz w:val="24"/>
          <w:szCs w:val="24"/>
        </w:rPr>
        <w:sym w:font="Wingdings" w:char="F0FA"/>
      </w:r>
      <w:r w:rsidRPr="001E757E">
        <w:rPr>
          <w:rFonts w:ascii="Times New Roman" w:hAnsi="Times New Roman"/>
          <w:sz w:val="24"/>
          <w:szCs w:val="24"/>
        </w:rPr>
        <w:t xml:space="preserve"> </w:t>
      </w:r>
      <w:r w:rsidR="00AC6DBE" w:rsidRPr="001E757E">
        <w:rPr>
          <w:rFonts w:ascii="Times New Roman" w:hAnsi="Times New Roman"/>
          <w:sz w:val="24"/>
          <w:szCs w:val="24"/>
        </w:rPr>
        <w:t>Aux enfants de moins de 36 mois non accompagnés</w:t>
      </w:r>
      <w:r w:rsidR="000D40EE">
        <w:rPr>
          <w:rFonts w:ascii="Times New Roman" w:hAnsi="Times New Roman"/>
          <w:sz w:val="24"/>
          <w:szCs w:val="24"/>
        </w:rPr>
        <w:t>,</w:t>
      </w:r>
    </w:p>
    <w:p w:rsidR="00AC6DBE" w:rsidRPr="001E757E" w:rsidRDefault="00067F45" w:rsidP="001E757E">
      <w:pPr>
        <w:spacing w:after="0" w:line="240" w:lineRule="auto"/>
        <w:ind w:left="708" w:firstLine="708"/>
        <w:jc w:val="both"/>
        <w:rPr>
          <w:rFonts w:ascii="Times New Roman" w:hAnsi="Times New Roman"/>
          <w:sz w:val="24"/>
          <w:szCs w:val="24"/>
        </w:rPr>
      </w:pPr>
      <w:r w:rsidRPr="001E757E">
        <w:rPr>
          <w:rFonts w:ascii="Times New Roman" w:hAnsi="Times New Roman"/>
          <w:sz w:val="24"/>
          <w:szCs w:val="24"/>
        </w:rPr>
        <w:sym w:font="Wingdings" w:char="F0FA"/>
      </w:r>
      <w:r w:rsidRPr="001E757E">
        <w:rPr>
          <w:rFonts w:ascii="Times New Roman" w:hAnsi="Times New Roman"/>
          <w:sz w:val="24"/>
          <w:szCs w:val="24"/>
        </w:rPr>
        <w:t xml:space="preserve"> </w:t>
      </w:r>
      <w:r w:rsidR="00AC6DBE" w:rsidRPr="001E757E">
        <w:rPr>
          <w:rFonts w:ascii="Times New Roman" w:hAnsi="Times New Roman"/>
          <w:sz w:val="24"/>
          <w:szCs w:val="24"/>
        </w:rPr>
        <w:t>Aux vélos et cycles à moteurs, rollers, trottinette, skateboard</w:t>
      </w:r>
      <w:r w:rsidR="000D40EE">
        <w:rPr>
          <w:rFonts w:ascii="Times New Roman" w:hAnsi="Times New Roman"/>
          <w:sz w:val="24"/>
          <w:szCs w:val="24"/>
        </w:rPr>
        <w:t>,</w:t>
      </w:r>
    </w:p>
    <w:p w:rsidR="00AC6DBE" w:rsidRPr="001E757E" w:rsidRDefault="00067F45" w:rsidP="001E757E">
      <w:pPr>
        <w:spacing w:after="0" w:line="240" w:lineRule="auto"/>
        <w:ind w:left="708" w:firstLine="708"/>
        <w:jc w:val="both"/>
        <w:rPr>
          <w:rFonts w:ascii="Times New Roman" w:hAnsi="Times New Roman"/>
          <w:sz w:val="24"/>
          <w:szCs w:val="24"/>
        </w:rPr>
      </w:pPr>
      <w:r w:rsidRPr="001E757E">
        <w:rPr>
          <w:rFonts w:ascii="Times New Roman" w:hAnsi="Times New Roman"/>
          <w:sz w:val="24"/>
          <w:szCs w:val="24"/>
        </w:rPr>
        <w:sym w:font="Wingdings" w:char="F0FA"/>
      </w:r>
      <w:r w:rsidRPr="001E757E">
        <w:rPr>
          <w:rFonts w:ascii="Times New Roman" w:hAnsi="Times New Roman"/>
          <w:sz w:val="24"/>
          <w:szCs w:val="24"/>
        </w:rPr>
        <w:t xml:space="preserve"> </w:t>
      </w:r>
      <w:r w:rsidR="00AC6DBE" w:rsidRPr="001E757E">
        <w:rPr>
          <w:rFonts w:ascii="Times New Roman" w:hAnsi="Times New Roman"/>
          <w:sz w:val="24"/>
          <w:szCs w:val="24"/>
        </w:rPr>
        <w:t>De se suspendre, de grimper et se balancer sur cet équipement</w:t>
      </w:r>
      <w:r w:rsidR="000D40EE">
        <w:rPr>
          <w:rFonts w:ascii="Times New Roman" w:hAnsi="Times New Roman"/>
          <w:sz w:val="24"/>
          <w:szCs w:val="24"/>
        </w:rPr>
        <w:t>,</w:t>
      </w:r>
    </w:p>
    <w:p w:rsidR="00AC6DBE" w:rsidRDefault="00AC6DBE" w:rsidP="001E757E">
      <w:pPr>
        <w:numPr>
          <w:ilvl w:val="0"/>
          <w:numId w:val="1"/>
        </w:numPr>
        <w:spacing w:after="0" w:line="240" w:lineRule="auto"/>
        <w:jc w:val="both"/>
        <w:rPr>
          <w:rFonts w:ascii="Times New Roman" w:hAnsi="Times New Roman"/>
          <w:sz w:val="24"/>
          <w:szCs w:val="24"/>
        </w:rPr>
      </w:pPr>
      <w:r w:rsidRPr="001E757E">
        <w:rPr>
          <w:rFonts w:ascii="Times New Roman" w:hAnsi="Times New Roman"/>
          <w:sz w:val="24"/>
          <w:szCs w:val="24"/>
        </w:rPr>
        <w:t>Numéros d’urgence en cas d’accident (pompiers, à partir d’un portable, SAMU, gendarmerie)</w:t>
      </w:r>
      <w:r w:rsidR="000D40EE">
        <w:rPr>
          <w:rFonts w:ascii="Times New Roman" w:hAnsi="Times New Roman"/>
          <w:sz w:val="24"/>
          <w:szCs w:val="24"/>
        </w:rPr>
        <w:t>.</w:t>
      </w:r>
    </w:p>
    <w:p w:rsidR="00F90E7B" w:rsidRPr="001E757E" w:rsidRDefault="00F90E7B" w:rsidP="00F90E7B">
      <w:pPr>
        <w:spacing w:after="0" w:line="240" w:lineRule="auto"/>
        <w:ind w:left="720"/>
        <w:jc w:val="both"/>
        <w:rPr>
          <w:rFonts w:ascii="Times New Roman" w:hAnsi="Times New Roman"/>
          <w:sz w:val="24"/>
          <w:szCs w:val="24"/>
        </w:rPr>
      </w:pPr>
    </w:p>
    <w:p w:rsidR="00AC6DBE" w:rsidRDefault="002C098D" w:rsidP="00191A0C">
      <w:pPr>
        <w:pStyle w:val="Sous-titre"/>
        <w:spacing w:after="0" w:line="240" w:lineRule="auto"/>
        <w:ind w:firstLine="708"/>
        <w:jc w:val="both"/>
        <w:rPr>
          <w:rFonts w:ascii="Times New Roman" w:hAnsi="Times New Roman"/>
          <w:b/>
          <w:color w:val="auto"/>
          <w:sz w:val="24"/>
          <w:szCs w:val="24"/>
        </w:rPr>
      </w:pPr>
      <w:r w:rsidRPr="001E757E">
        <w:rPr>
          <w:rFonts w:ascii="Times New Roman" w:hAnsi="Times New Roman"/>
          <w:b/>
          <w:color w:val="auto"/>
          <w:sz w:val="24"/>
          <w:szCs w:val="24"/>
        </w:rPr>
        <w:t xml:space="preserve">4 – 6 </w:t>
      </w:r>
      <w:r w:rsidR="00AC6DBE" w:rsidRPr="001E757E">
        <w:rPr>
          <w:rFonts w:ascii="Times New Roman" w:hAnsi="Times New Roman"/>
          <w:b/>
          <w:color w:val="auto"/>
          <w:sz w:val="24"/>
          <w:szCs w:val="24"/>
        </w:rPr>
        <w:t xml:space="preserve"> – Contrôle de stabilité</w:t>
      </w:r>
    </w:p>
    <w:p w:rsidR="00F90E7B" w:rsidRPr="00F90E7B" w:rsidRDefault="00F90E7B" w:rsidP="00F90E7B">
      <w:pPr>
        <w:rPr>
          <w:lang w:val="x-none" w:eastAsia="x-none"/>
        </w:rPr>
      </w:pPr>
    </w:p>
    <w:p w:rsidR="00AC6DBE" w:rsidRDefault="00AC6DBE" w:rsidP="001E757E">
      <w:pPr>
        <w:spacing w:after="0" w:line="240" w:lineRule="auto"/>
        <w:jc w:val="both"/>
        <w:rPr>
          <w:rFonts w:ascii="Times New Roman" w:hAnsi="Times New Roman"/>
          <w:sz w:val="24"/>
          <w:szCs w:val="24"/>
        </w:rPr>
      </w:pPr>
      <w:r w:rsidRPr="001E757E">
        <w:rPr>
          <w:rFonts w:ascii="Times New Roman" w:hAnsi="Times New Roman"/>
          <w:sz w:val="24"/>
          <w:szCs w:val="24"/>
        </w:rPr>
        <w:t>Le titulaire du marché procédera à ses frais au contrôle de stabilité par un organisme agréé (décret 96-495 du 4 juin 1996 : test d’essais de charge réalisés à 320 kg pour les panneaux de basketball e</w:t>
      </w:r>
      <w:r w:rsidR="002A5549" w:rsidRPr="001E757E">
        <w:rPr>
          <w:rFonts w:ascii="Times New Roman" w:hAnsi="Times New Roman"/>
          <w:sz w:val="24"/>
          <w:szCs w:val="24"/>
        </w:rPr>
        <w:t>t 180 kg pour les buts de hand/foot</w:t>
      </w:r>
      <w:r w:rsidR="006742F9" w:rsidRPr="001E757E">
        <w:rPr>
          <w:rFonts w:ascii="Times New Roman" w:hAnsi="Times New Roman"/>
          <w:sz w:val="24"/>
          <w:szCs w:val="24"/>
        </w:rPr>
        <w:t>).</w:t>
      </w:r>
    </w:p>
    <w:p w:rsidR="00F90E7B" w:rsidRPr="001E757E" w:rsidRDefault="00F90E7B" w:rsidP="001E757E">
      <w:pPr>
        <w:spacing w:after="0" w:line="240" w:lineRule="auto"/>
        <w:jc w:val="both"/>
        <w:rPr>
          <w:rFonts w:ascii="Times New Roman" w:hAnsi="Times New Roman"/>
          <w:sz w:val="24"/>
          <w:szCs w:val="24"/>
        </w:rPr>
      </w:pPr>
    </w:p>
    <w:p w:rsidR="006742F9" w:rsidRDefault="006742F9" w:rsidP="001E757E">
      <w:pPr>
        <w:pStyle w:val="Titre1"/>
        <w:spacing w:before="0" w:line="240" w:lineRule="auto"/>
        <w:jc w:val="both"/>
        <w:rPr>
          <w:rFonts w:ascii="Times New Roman" w:hAnsi="Times New Roman"/>
          <w:b/>
          <w:color w:val="auto"/>
          <w:sz w:val="24"/>
          <w:szCs w:val="24"/>
        </w:rPr>
      </w:pPr>
      <w:r w:rsidRPr="001E757E">
        <w:rPr>
          <w:rFonts w:ascii="Times New Roman" w:hAnsi="Times New Roman"/>
          <w:b/>
          <w:color w:val="auto"/>
          <w:sz w:val="24"/>
          <w:szCs w:val="24"/>
        </w:rPr>
        <w:t>5 – GARANTIE</w:t>
      </w:r>
    </w:p>
    <w:p w:rsidR="001E757E" w:rsidRPr="001E757E" w:rsidRDefault="001E757E" w:rsidP="001E757E">
      <w:pPr>
        <w:spacing w:after="0" w:line="240" w:lineRule="auto"/>
        <w:rPr>
          <w:lang w:val="x-none" w:eastAsia="x-none"/>
        </w:rPr>
      </w:pPr>
    </w:p>
    <w:p w:rsidR="006742F9" w:rsidRPr="001E757E" w:rsidRDefault="006742F9" w:rsidP="001E757E">
      <w:pPr>
        <w:spacing w:after="0" w:line="240" w:lineRule="auto"/>
        <w:jc w:val="both"/>
        <w:rPr>
          <w:rFonts w:ascii="Times New Roman" w:hAnsi="Times New Roman"/>
          <w:sz w:val="24"/>
          <w:szCs w:val="24"/>
        </w:rPr>
      </w:pPr>
      <w:r w:rsidRPr="001E757E">
        <w:rPr>
          <w:rFonts w:ascii="Times New Roman" w:hAnsi="Times New Roman"/>
          <w:sz w:val="24"/>
          <w:szCs w:val="24"/>
        </w:rPr>
        <w:t>La résistance mécaniq</w:t>
      </w:r>
      <w:r w:rsidR="00721669" w:rsidRPr="001E757E">
        <w:rPr>
          <w:rFonts w:ascii="Times New Roman" w:hAnsi="Times New Roman"/>
          <w:sz w:val="24"/>
          <w:szCs w:val="24"/>
        </w:rPr>
        <w:t>ue de la structure en acier</w:t>
      </w:r>
      <w:r w:rsidRPr="001E757E">
        <w:rPr>
          <w:rFonts w:ascii="Times New Roman" w:hAnsi="Times New Roman"/>
          <w:sz w:val="24"/>
          <w:szCs w:val="24"/>
        </w:rPr>
        <w:t>, le systè</w:t>
      </w:r>
      <w:r w:rsidR="00721669" w:rsidRPr="001E757E">
        <w:rPr>
          <w:rFonts w:ascii="Times New Roman" w:hAnsi="Times New Roman"/>
          <w:sz w:val="24"/>
          <w:szCs w:val="24"/>
        </w:rPr>
        <w:t>me anti-bruit seront gara</w:t>
      </w:r>
      <w:r w:rsidR="00BE1E2D" w:rsidRPr="001E757E">
        <w:rPr>
          <w:rFonts w:ascii="Times New Roman" w:hAnsi="Times New Roman"/>
          <w:sz w:val="24"/>
          <w:szCs w:val="24"/>
        </w:rPr>
        <w:t>ntis 1</w:t>
      </w:r>
      <w:r w:rsidRPr="001E757E">
        <w:rPr>
          <w:rFonts w:ascii="Times New Roman" w:hAnsi="Times New Roman"/>
          <w:sz w:val="24"/>
          <w:szCs w:val="24"/>
        </w:rPr>
        <w:t>0 ans.</w:t>
      </w:r>
    </w:p>
    <w:p w:rsidR="006742F9" w:rsidRPr="001E757E" w:rsidRDefault="006742F9" w:rsidP="001E757E">
      <w:pPr>
        <w:spacing w:after="0" w:line="240" w:lineRule="auto"/>
        <w:jc w:val="both"/>
        <w:rPr>
          <w:rFonts w:ascii="Times New Roman" w:hAnsi="Times New Roman"/>
          <w:sz w:val="24"/>
          <w:szCs w:val="24"/>
        </w:rPr>
      </w:pPr>
      <w:r w:rsidRPr="001E757E">
        <w:rPr>
          <w:rFonts w:ascii="Times New Roman" w:hAnsi="Times New Roman"/>
          <w:sz w:val="24"/>
          <w:szCs w:val="24"/>
        </w:rPr>
        <w:t>Les éléments de fixation et le traitement contre la corrosion seront garantis 10 ans.</w:t>
      </w:r>
    </w:p>
    <w:p w:rsidR="006742F9" w:rsidRPr="001E757E" w:rsidRDefault="006742F9" w:rsidP="001E757E">
      <w:pPr>
        <w:spacing w:after="0" w:line="240" w:lineRule="auto"/>
        <w:jc w:val="both"/>
        <w:rPr>
          <w:rFonts w:ascii="Times New Roman" w:hAnsi="Times New Roman"/>
          <w:sz w:val="24"/>
          <w:szCs w:val="24"/>
        </w:rPr>
      </w:pPr>
      <w:r w:rsidRPr="001E757E">
        <w:rPr>
          <w:rFonts w:ascii="Times New Roman" w:hAnsi="Times New Roman"/>
          <w:sz w:val="24"/>
          <w:szCs w:val="24"/>
        </w:rPr>
        <w:t>Le titulaire du marché devra fournir, pendant la période de garantie de l’équipement, les pièces de rechanges originales pour le remplacement des pièces défectueuses.</w:t>
      </w:r>
    </w:p>
    <w:p w:rsidR="006742F9" w:rsidRDefault="006742F9" w:rsidP="001E757E">
      <w:pPr>
        <w:spacing w:after="0" w:line="240" w:lineRule="auto"/>
        <w:jc w:val="both"/>
        <w:rPr>
          <w:rFonts w:ascii="Times New Roman" w:hAnsi="Times New Roman"/>
          <w:sz w:val="24"/>
          <w:szCs w:val="24"/>
        </w:rPr>
      </w:pPr>
      <w:r w:rsidRPr="001E757E">
        <w:rPr>
          <w:rFonts w:ascii="Times New Roman" w:hAnsi="Times New Roman"/>
          <w:sz w:val="24"/>
          <w:szCs w:val="24"/>
        </w:rPr>
        <w:t>Le prix des prestations inclura donc les actions correctives sous garantie.</w:t>
      </w:r>
    </w:p>
    <w:p w:rsidR="00F90E7B" w:rsidRPr="001E757E" w:rsidRDefault="00F90E7B" w:rsidP="001E757E">
      <w:pPr>
        <w:spacing w:after="0" w:line="240" w:lineRule="auto"/>
        <w:jc w:val="both"/>
        <w:rPr>
          <w:rFonts w:ascii="Times New Roman" w:hAnsi="Times New Roman"/>
          <w:sz w:val="24"/>
          <w:szCs w:val="24"/>
        </w:rPr>
      </w:pPr>
    </w:p>
    <w:p w:rsidR="006742F9" w:rsidRDefault="006742F9" w:rsidP="001E757E">
      <w:pPr>
        <w:pStyle w:val="Titre1"/>
        <w:spacing w:before="0" w:line="240" w:lineRule="auto"/>
        <w:jc w:val="both"/>
        <w:rPr>
          <w:rFonts w:ascii="Times New Roman" w:hAnsi="Times New Roman"/>
          <w:b/>
          <w:color w:val="auto"/>
          <w:sz w:val="24"/>
          <w:szCs w:val="24"/>
        </w:rPr>
      </w:pPr>
      <w:r w:rsidRPr="001E757E">
        <w:rPr>
          <w:rFonts w:ascii="Times New Roman" w:hAnsi="Times New Roman"/>
          <w:b/>
          <w:color w:val="auto"/>
          <w:sz w:val="24"/>
          <w:szCs w:val="24"/>
        </w:rPr>
        <w:lastRenderedPageBreak/>
        <w:t>6 – DOCUMENTS</w:t>
      </w:r>
    </w:p>
    <w:p w:rsidR="001E757E" w:rsidRPr="001E757E" w:rsidRDefault="001E757E" w:rsidP="001E757E">
      <w:pPr>
        <w:spacing w:after="0" w:line="240" w:lineRule="auto"/>
        <w:rPr>
          <w:lang w:val="x-none" w:eastAsia="x-none"/>
        </w:rPr>
      </w:pPr>
    </w:p>
    <w:p w:rsidR="006742F9" w:rsidRDefault="006742F9" w:rsidP="001E757E">
      <w:pPr>
        <w:spacing w:after="0" w:line="240" w:lineRule="auto"/>
        <w:jc w:val="both"/>
        <w:rPr>
          <w:rFonts w:ascii="Times New Roman" w:hAnsi="Times New Roman"/>
          <w:sz w:val="24"/>
          <w:szCs w:val="24"/>
        </w:rPr>
      </w:pPr>
      <w:r w:rsidRPr="001E757E">
        <w:rPr>
          <w:rFonts w:ascii="Times New Roman" w:hAnsi="Times New Roman"/>
          <w:sz w:val="24"/>
          <w:szCs w:val="24"/>
        </w:rPr>
        <w:t>Tout équipement sera accompagné d’une fiche technique, notice de montage, plan d’implantation, plan de scellement, certification normative, notice d’entretien, et rapport de charge in-situ et rapport de réception.</w:t>
      </w:r>
    </w:p>
    <w:p w:rsidR="00F90E7B" w:rsidRPr="001E757E" w:rsidRDefault="00F90E7B" w:rsidP="001E757E">
      <w:pPr>
        <w:spacing w:after="0" w:line="240" w:lineRule="auto"/>
        <w:jc w:val="both"/>
        <w:rPr>
          <w:rFonts w:ascii="Times New Roman" w:hAnsi="Times New Roman"/>
          <w:sz w:val="24"/>
          <w:szCs w:val="24"/>
        </w:rPr>
      </w:pPr>
    </w:p>
    <w:p w:rsidR="006742F9" w:rsidRDefault="006742F9" w:rsidP="001E757E">
      <w:pPr>
        <w:pStyle w:val="Titre1"/>
        <w:spacing w:before="0" w:line="240" w:lineRule="auto"/>
        <w:jc w:val="both"/>
        <w:rPr>
          <w:rFonts w:ascii="Times New Roman" w:hAnsi="Times New Roman"/>
          <w:b/>
          <w:color w:val="auto"/>
          <w:sz w:val="24"/>
          <w:szCs w:val="24"/>
        </w:rPr>
      </w:pPr>
      <w:r w:rsidRPr="001E757E">
        <w:rPr>
          <w:rFonts w:ascii="Times New Roman" w:hAnsi="Times New Roman"/>
          <w:b/>
          <w:color w:val="auto"/>
          <w:sz w:val="24"/>
          <w:szCs w:val="24"/>
        </w:rPr>
        <w:t>7 – ORIGINE – MARQUE – MODELE</w:t>
      </w:r>
    </w:p>
    <w:p w:rsidR="001E757E" w:rsidRPr="001E757E" w:rsidRDefault="001E757E" w:rsidP="001E757E">
      <w:pPr>
        <w:spacing w:after="0" w:line="240" w:lineRule="auto"/>
        <w:rPr>
          <w:lang w:val="x-none" w:eastAsia="x-none"/>
        </w:rPr>
      </w:pPr>
    </w:p>
    <w:p w:rsidR="006742F9" w:rsidRPr="001E757E" w:rsidRDefault="000F7E90" w:rsidP="001E757E">
      <w:pPr>
        <w:spacing w:after="0" w:line="240" w:lineRule="auto"/>
        <w:jc w:val="both"/>
        <w:rPr>
          <w:rFonts w:ascii="Times New Roman" w:hAnsi="Times New Roman"/>
          <w:sz w:val="24"/>
          <w:szCs w:val="24"/>
        </w:rPr>
      </w:pPr>
      <w:r w:rsidRPr="001E757E">
        <w:rPr>
          <w:rFonts w:ascii="Times New Roman" w:hAnsi="Times New Roman"/>
          <w:sz w:val="24"/>
          <w:szCs w:val="24"/>
        </w:rPr>
        <w:t xml:space="preserve"> </w:t>
      </w:r>
      <w:r w:rsidR="00067F45" w:rsidRPr="001E757E">
        <w:rPr>
          <w:rFonts w:ascii="Times New Roman" w:hAnsi="Times New Roman"/>
          <w:sz w:val="24"/>
          <w:szCs w:val="24"/>
        </w:rPr>
        <w:t>Le candidat aura toute latitude pour proposer des matériels et modèles, sous réserve qu’ils soient au moins équivalents en qualité, dimensions, forme, aspect, etc… à ceux demandés dans le présent CCTP.</w:t>
      </w:r>
    </w:p>
    <w:p w:rsidR="00AC6DBE" w:rsidRDefault="00067F45" w:rsidP="001E757E">
      <w:pPr>
        <w:spacing w:after="0" w:line="240" w:lineRule="auto"/>
        <w:jc w:val="both"/>
        <w:rPr>
          <w:rFonts w:ascii="Times New Roman" w:hAnsi="Times New Roman"/>
          <w:sz w:val="24"/>
          <w:szCs w:val="24"/>
        </w:rPr>
      </w:pPr>
      <w:r w:rsidRPr="001E757E">
        <w:rPr>
          <w:rFonts w:ascii="Times New Roman" w:hAnsi="Times New Roman"/>
          <w:sz w:val="24"/>
          <w:szCs w:val="24"/>
        </w:rPr>
        <w:t>Le candidat retenu devra justifier de la provenance des matériaux au moyen de bons de livraison délivrés par le responsable de fabrication, à défaut, par un certificat d’origine ou autres pièces.</w:t>
      </w:r>
    </w:p>
    <w:p w:rsidR="00F90E7B" w:rsidRPr="001E757E" w:rsidRDefault="00F90E7B" w:rsidP="001E757E">
      <w:pPr>
        <w:spacing w:after="0" w:line="240" w:lineRule="auto"/>
        <w:jc w:val="both"/>
        <w:rPr>
          <w:rFonts w:ascii="Times New Roman" w:hAnsi="Times New Roman"/>
          <w:sz w:val="24"/>
          <w:szCs w:val="24"/>
        </w:rPr>
      </w:pPr>
    </w:p>
    <w:p w:rsidR="00BC2CDB" w:rsidRDefault="00BC2CDB" w:rsidP="001E757E">
      <w:pPr>
        <w:pStyle w:val="Titre1"/>
        <w:spacing w:before="0" w:line="240" w:lineRule="auto"/>
        <w:jc w:val="both"/>
        <w:rPr>
          <w:rFonts w:ascii="Times New Roman" w:hAnsi="Times New Roman"/>
          <w:b/>
          <w:color w:val="auto"/>
          <w:sz w:val="24"/>
          <w:szCs w:val="24"/>
          <w:lang w:val="fr-FR"/>
        </w:rPr>
      </w:pPr>
      <w:r w:rsidRPr="001E757E">
        <w:rPr>
          <w:rFonts w:ascii="Times New Roman" w:hAnsi="Times New Roman"/>
          <w:b/>
          <w:color w:val="auto"/>
          <w:sz w:val="24"/>
          <w:szCs w:val="24"/>
        </w:rPr>
        <w:t>8- C</w:t>
      </w:r>
      <w:r w:rsidRPr="001E757E">
        <w:rPr>
          <w:rFonts w:ascii="Times New Roman" w:hAnsi="Times New Roman"/>
          <w:b/>
          <w:color w:val="auto"/>
          <w:sz w:val="24"/>
          <w:szCs w:val="24"/>
          <w:lang w:val="fr-FR"/>
        </w:rPr>
        <w:t>RITERES DE JUGEMENT DES OFFRES</w:t>
      </w:r>
    </w:p>
    <w:p w:rsidR="00F90E7B" w:rsidRPr="00F90E7B" w:rsidRDefault="00F90E7B" w:rsidP="000D40EE">
      <w:pPr>
        <w:jc w:val="both"/>
        <w:rPr>
          <w:lang w:eastAsia="x-none"/>
        </w:rPr>
      </w:pPr>
    </w:p>
    <w:p w:rsidR="00B5466B" w:rsidRPr="001E757E" w:rsidRDefault="00B5466B" w:rsidP="000D40EE">
      <w:pPr>
        <w:keepNext/>
        <w:spacing w:after="0" w:line="240" w:lineRule="auto"/>
        <w:jc w:val="both"/>
        <w:rPr>
          <w:rFonts w:ascii="Times New Roman" w:hAnsi="Times New Roman"/>
          <w:sz w:val="24"/>
          <w:szCs w:val="24"/>
        </w:rPr>
      </w:pPr>
      <w:r w:rsidRPr="001E757E">
        <w:rPr>
          <w:rFonts w:ascii="Times New Roman" w:hAnsi="Times New Roman"/>
          <w:sz w:val="24"/>
          <w:szCs w:val="24"/>
        </w:rPr>
        <w:t xml:space="preserve">Les offres conformes au dossier de consultation reçoivent une note pondérée au vu des critères </w:t>
      </w:r>
      <w:r w:rsidR="002A5549" w:rsidRPr="001E757E">
        <w:rPr>
          <w:rFonts w:ascii="Times New Roman" w:hAnsi="Times New Roman"/>
          <w:sz w:val="24"/>
          <w:szCs w:val="24"/>
        </w:rPr>
        <w:t xml:space="preserve">pondérés </w:t>
      </w:r>
      <w:r w:rsidRPr="001E757E">
        <w:rPr>
          <w:rFonts w:ascii="Times New Roman" w:hAnsi="Times New Roman"/>
          <w:sz w:val="24"/>
          <w:szCs w:val="24"/>
        </w:rPr>
        <w:t>suivants :</w:t>
      </w:r>
    </w:p>
    <w:p w:rsidR="00B5466B" w:rsidRPr="001E757E" w:rsidRDefault="00B5466B" w:rsidP="000D40EE">
      <w:pPr>
        <w:numPr>
          <w:ilvl w:val="0"/>
          <w:numId w:val="1"/>
        </w:numPr>
        <w:spacing w:after="0" w:line="240" w:lineRule="auto"/>
        <w:jc w:val="both"/>
        <w:rPr>
          <w:rFonts w:ascii="Times New Roman" w:hAnsi="Times New Roman"/>
          <w:sz w:val="24"/>
          <w:szCs w:val="24"/>
          <w:lang w:eastAsia="x-none"/>
        </w:rPr>
      </w:pPr>
      <w:r w:rsidRPr="001E757E">
        <w:rPr>
          <w:rFonts w:ascii="Times New Roman" w:hAnsi="Times New Roman"/>
          <w:sz w:val="24"/>
          <w:szCs w:val="24"/>
          <w:lang w:eastAsia="x-none"/>
        </w:rPr>
        <w:t xml:space="preserve">Technique : </w:t>
      </w:r>
      <w:r w:rsidR="000A70A8" w:rsidRPr="001E757E">
        <w:rPr>
          <w:rFonts w:ascii="Times New Roman" w:hAnsi="Times New Roman"/>
          <w:sz w:val="24"/>
          <w:szCs w:val="24"/>
          <w:lang w:eastAsia="x-none"/>
        </w:rPr>
        <w:t>5</w:t>
      </w:r>
      <w:r w:rsidRPr="001E757E">
        <w:rPr>
          <w:rFonts w:ascii="Times New Roman" w:hAnsi="Times New Roman"/>
          <w:sz w:val="24"/>
          <w:szCs w:val="24"/>
          <w:lang w:eastAsia="x-none"/>
        </w:rPr>
        <w:t xml:space="preserve">0% </w:t>
      </w:r>
    </w:p>
    <w:p w:rsidR="00B5466B" w:rsidRPr="001E757E" w:rsidRDefault="00B5466B" w:rsidP="000D40EE">
      <w:pPr>
        <w:numPr>
          <w:ilvl w:val="0"/>
          <w:numId w:val="1"/>
        </w:numPr>
        <w:spacing w:after="0" w:line="240" w:lineRule="auto"/>
        <w:jc w:val="both"/>
        <w:rPr>
          <w:rFonts w:ascii="Times New Roman" w:hAnsi="Times New Roman"/>
          <w:sz w:val="24"/>
          <w:szCs w:val="24"/>
          <w:lang w:eastAsia="x-none"/>
        </w:rPr>
      </w:pPr>
      <w:r w:rsidRPr="001E757E">
        <w:rPr>
          <w:rFonts w:ascii="Times New Roman" w:hAnsi="Times New Roman"/>
          <w:sz w:val="24"/>
          <w:szCs w:val="24"/>
          <w:lang w:eastAsia="x-none"/>
        </w:rPr>
        <w:t xml:space="preserve">Prix : </w:t>
      </w:r>
      <w:r w:rsidR="000A70A8" w:rsidRPr="001E757E">
        <w:rPr>
          <w:rFonts w:ascii="Times New Roman" w:hAnsi="Times New Roman"/>
          <w:sz w:val="24"/>
          <w:szCs w:val="24"/>
          <w:lang w:eastAsia="x-none"/>
        </w:rPr>
        <w:t>4</w:t>
      </w:r>
      <w:r w:rsidRPr="001E757E">
        <w:rPr>
          <w:rFonts w:ascii="Times New Roman" w:hAnsi="Times New Roman"/>
          <w:sz w:val="24"/>
          <w:szCs w:val="24"/>
          <w:lang w:eastAsia="x-none"/>
        </w:rPr>
        <w:t>0%</w:t>
      </w:r>
    </w:p>
    <w:p w:rsidR="00B5466B" w:rsidRPr="001E757E" w:rsidRDefault="00FC6794" w:rsidP="000D40EE">
      <w:pPr>
        <w:numPr>
          <w:ilvl w:val="0"/>
          <w:numId w:val="1"/>
        </w:numPr>
        <w:spacing w:after="0" w:line="240" w:lineRule="auto"/>
        <w:jc w:val="both"/>
        <w:rPr>
          <w:rFonts w:ascii="Times New Roman" w:hAnsi="Times New Roman"/>
          <w:sz w:val="24"/>
          <w:szCs w:val="24"/>
          <w:lang w:eastAsia="x-none"/>
        </w:rPr>
      </w:pPr>
      <w:r w:rsidRPr="001E757E">
        <w:rPr>
          <w:rFonts w:ascii="Times New Roman" w:hAnsi="Times New Roman"/>
          <w:sz w:val="24"/>
          <w:szCs w:val="24"/>
          <w:lang w:eastAsia="x-none"/>
        </w:rPr>
        <w:t xml:space="preserve">Environnement : </w:t>
      </w:r>
      <w:r w:rsidR="00B5466B" w:rsidRPr="001E757E">
        <w:rPr>
          <w:rFonts w:ascii="Times New Roman" w:hAnsi="Times New Roman"/>
          <w:sz w:val="24"/>
          <w:szCs w:val="24"/>
          <w:lang w:eastAsia="x-none"/>
        </w:rPr>
        <w:t>10% (Provenance du produit et matériaux, intégration au site…)</w:t>
      </w:r>
    </w:p>
    <w:p w:rsidR="00BC2CDB" w:rsidRDefault="00BC2CDB" w:rsidP="001E757E">
      <w:pPr>
        <w:spacing w:after="0" w:line="240" w:lineRule="auto"/>
        <w:jc w:val="both"/>
        <w:rPr>
          <w:rFonts w:ascii="Times New Roman" w:hAnsi="Times New Roman"/>
          <w:sz w:val="24"/>
          <w:szCs w:val="24"/>
        </w:rPr>
      </w:pPr>
    </w:p>
    <w:p w:rsidR="00191A0C" w:rsidRDefault="00191A0C" w:rsidP="001E757E">
      <w:pPr>
        <w:spacing w:after="0" w:line="240" w:lineRule="auto"/>
        <w:jc w:val="both"/>
        <w:rPr>
          <w:rFonts w:ascii="Times New Roman" w:hAnsi="Times New Roman"/>
          <w:sz w:val="24"/>
          <w:szCs w:val="24"/>
        </w:rPr>
      </w:pPr>
    </w:p>
    <w:p w:rsidR="00191A0C" w:rsidRDefault="00191A0C" w:rsidP="001E757E">
      <w:pPr>
        <w:spacing w:after="0" w:line="240" w:lineRule="auto"/>
        <w:jc w:val="both"/>
        <w:rPr>
          <w:rFonts w:ascii="Times New Roman" w:hAnsi="Times New Roman"/>
          <w:sz w:val="24"/>
          <w:szCs w:val="24"/>
        </w:rPr>
      </w:pPr>
    </w:p>
    <w:p w:rsidR="00191A0C" w:rsidRDefault="00191A0C" w:rsidP="001E757E">
      <w:pPr>
        <w:spacing w:after="0" w:line="240" w:lineRule="auto"/>
        <w:jc w:val="both"/>
        <w:rPr>
          <w:rFonts w:ascii="Times New Roman" w:hAnsi="Times New Roman"/>
          <w:sz w:val="24"/>
          <w:szCs w:val="24"/>
        </w:rPr>
      </w:pPr>
    </w:p>
    <w:p w:rsidR="00191A0C" w:rsidRDefault="00191A0C" w:rsidP="001E757E">
      <w:pPr>
        <w:spacing w:after="0" w:line="240" w:lineRule="auto"/>
        <w:jc w:val="both"/>
        <w:rPr>
          <w:rFonts w:ascii="Times New Roman" w:hAnsi="Times New Roman"/>
          <w:sz w:val="24"/>
          <w:szCs w:val="24"/>
        </w:rPr>
      </w:pPr>
    </w:p>
    <w:p w:rsidR="00191A0C" w:rsidRDefault="00191A0C" w:rsidP="001E757E">
      <w:pPr>
        <w:spacing w:after="0" w:line="240" w:lineRule="auto"/>
        <w:jc w:val="both"/>
        <w:rPr>
          <w:rFonts w:ascii="Times New Roman" w:hAnsi="Times New Roman"/>
          <w:sz w:val="24"/>
          <w:szCs w:val="24"/>
        </w:rPr>
      </w:pPr>
    </w:p>
    <w:p w:rsidR="00191A0C" w:rsidRDefault="00191A0C" w:rsidP="001E757E">
      <w:pPr>
        <w:spacing w:after="0" w:line="240" w:lineRule="auto"/>
        <w:jc w:val="both"/>
        <w:rPr>
          <w:rFonts w:ascii="Times New Roman" w:hAnsi="Times New Roman"/>
          <w:sz w:val="24"/>
          <w:szCs w:val="24"/>
        </w:rPr>
      </w:pPr>
    </w:p>
    <w:p w:rsidR="00191A0C" w:rsidRPr="00191A0C" w:rsidRDefault="00191A0C" w:rsidP="00191A0C">
      <w:pPr>
        <w:spacing w:after="0" w:line="240" w:lineRule="auto"/>
        <w:jc w:val="both"/>
        <w:rPr>
          <w:rFonts w:ascii="Times New Roman" w:eastAsia="Times New Roman" w:hAnsi="Times New Roman"/>
          <w:sz w:val="24"/>
          <w:szCs w:val="24"/>
          <w:lang w:eastAsia="fr-FR"/>
        </w:rPr>
      </w:pPr>
      <w:r w:rsidRPr="00191A0C">
        <w:rPr>
          <w:rFonts w:ascii="Times New Roman" w:eastAsia="Times New Roman" w:hAnsi="Times New Roman"/>
          <w:sz w:val="24"/>
          <w:szCs w:val="24"/>
          <w:lang w:eastAsia="fr-FR"/>
        </w:rPr>
        <w:t>L’Entreprise / La Société</w:t>
      </w:r>
      <w:r w:rsidRPr="00191A0C">
        <w:rPr>
          <w:rFonts w:ascii="Times New Roman" w:eastAsia="Times New Roman" w:hAnsi="Times New Roman"/>
          <w:sz w:val="24"/>
          <w:szCs w:val="24"/>
          <w:lang w:eastAsia="fr-FR"/>
        </w:rPr>
        <w:tab/>
      </w:r>
      <w:r w:rsidRPr="00191A0C">
        <w:rPr>
          <w:rFonts w:ascii="Times New Roman" w:eastAsia="Times New Roman" w:hAnsi="Times New Roman"/>
          <w:sz w:val="24"/>
          <w:szCs w:val="24"/>
          <w:lang w:eastAsia="fr-FR"/>
        </w:rPr>
        <w:tab/>
      </w:r>
      <w:r w:rsidRPr="00191A0C">
        <w:rPr>
          <w:rFonts w:ascii="Times New Roman" w:eastAsia="Times New Roman" w:hAnsi="Times New Roman"/>
          <w:sz w:val="24"/>
          <w:szCs w:val="24"/>
          <w:lang w:eastAsia="fr-FR"/>
        </w:rPr>
        <w:tab/>
      </w:r>
      <w:r w:rsidRPr="00191A0C">
        <w:rPr>
          <w:rFonts w:ascii="Times New Roman" w:eastAsia="Times New Roman" w:hAnsi="Times New Roman"/>
          <w:sz w:val="24"/>
          <w:szCs w:val="24"/>
          <w:lang w:eastAsia="fr-FR"/>
        </w:rPr>
        <w:tab/>
      </w:r>
      <w:r w:rsidRPr="00191A0C">
        <w:rPr>
          <w:rFonts w:ascii="Times New Roman" w:eastAsia="Times New Roman" w:hAnsi="Times New Roman"/>
          <w:sz w:val="24"/>
          <w:szCs w:val="24"/>
          <w:lang w:eastAsia="fr-FR"/>
        </w:rPr>
        <w:tab/>
        <w:t>Le</w:t>
      </w:r>
    </w:p>
    <w:p w:rsidR="00191A0C" w:rsidRPr="00191A0C" w:rsidRDefault="00191A0C" w:rsidP="00191A0C">
      <w:pPr>
        <w:spacing w:after="0" w:line="240" w:lineRule="auto"/>
        <w:jc w:val="both"/>
        <w:rPr>
          <w:rFonts w:ascii="Times New Roman" w:eastAsia="Times New Roman" w:hAnsi="Times New Roman"/>
          <w:sz w:val="24"/>
          <w:szCs w:val="24"/>
          <w:lang w:eastAsia="fr-FR"/>
        </w:rPr>
      </w:pPr>
    </w:p>
    <w:p w:rsidR="00191A0C" w:rsidRPr="00191A0C" w:rsidRDefault="00191A0C" w:rsidP="00191A0C">
      <w:pPr>
        <w:spacing w:after="0" w:line="240" w:lineRule="auto"/>
        <w:jc w:val="both"/>
        <w:rPr>
          <w:rFonts w:ascii="Times New Roman" w:eastAsia="Times New Roman" w:hAnsi="Times New Roman"/>
          <w:sz w:val="24"/>
          <w:szCs w:val="24"/>
          <w:lang w:eastAsia="fr-FR"/>
        </w:rPr>
      </w:pPr>
      <w:r w:rsidRPr="00191A0C">
        <w:rPr>
          <w:rFonts w:ascii="Times New Roman" w:eastAsia="Times New Roman" w:hAnsi="Times New Roman"/>
          <w:sz w:val="24"/>
          <w:szCs w:val="24"/>
          <w:lang w:eastAsia="fr-FR"/>
        </w:rPr>
        <w:t>Lu et accepté,</w:t>
      </w:r>
    </w:p>
    <w:p w:rsidR="00191A0C" w:rsidRPr="00191A0C" w:rsidRDefault="00191A0C" w:rsidP="00191A0C">
      <w:pPr>
        <w:spacing w:after="0" w:line="240" w:lineRule="auto"/>
        <w:jc w:val="both"/>
        <w:rPr>
          <w:rFonts w:ascii="Times New Roman" w:eastAsia="Times New Roman" w:hAnsi="Times New Roman"/>
          <w:color w:val="000000"/>
          <w:sz w:val="24"/>
          <w:szCs w:val="24"/>
          <w:lang w:eastAsia="fr-FR"/>
        </w:rPr>
      </w:pPr>
    </w:p>
    <w:p w:rsidR="00191A0C" w:rsidRPr="001E757E" w:rsidRDefault="00191A0C" w:rsidP="001E757E">
      <w:pPr>
        <w:spacing w:after="0" w:line="240" w:lineRule="auto"/>
        <w:jc w:val="both"/>
        <w:rPr>
          <w:rFonts w:ascii="Times New Roman" w:hAnsi="Times New Roman"/>
          <w:sz w:val="24"/>
          <w:szCs w:val="24"/>
        </w:rPr>
      </w:pPr>
    </w:p>
    <w:sectPr w:rsidR="00191A0C" w:rsidRPr="001E757E" w:rsidSect="00B35527">
      <w:footerReference w:type="default" r:id="rId8"/>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DD5" w:rsidRDefault="00FB2DD5" w:rsidP="00FB2DD5">
      <w:pPr>
        <w:spacing w:after="0" w:line="240" w:lineRule="auto"/>
      </w:pPr>
      <w:r>
        <w:separator/>
      </w:r>
    </w:p>
  </w:endnote>
  <w:endnote w:type="continuationSeparator" w:id="0">
    <w:p w:rsidR="00FB2DD5" w:rsidRDefault="00FB2DD5" w:rsidP="00FB2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Univers (WN)">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527" w:rsidRPr="00B35527" w:rsidRDefault="00B35527" w:rsidP="00191A0C">
    <w:pPr>
      <w:pBdr>
        <w:top w:val="single" w:sz="4" w:space="1" w:color="auto"/>
      </w:pBdr>
      <w:tabs>
        <w:tab w:val="center" w:pos="8647"/>
        <w:tab w:val="right" w:pos="9639"/>
      </w:tabs>
      <w:spacing w:after="0" w:line="240" w:lineRule="auto"/>
      <w:rPr>
        <w:rFonts w:ascii="Arial Narrow" w:eastAsia="Times New Roman" w:hAnsi="Arial Narrow"/>
        <w:sz w:val="16"/>
        <w:szCs w:val="20"/>
        <w:lang w:eastAsia="fr-FR"/>
      </w:rPr>
    </w:pPr>
    <w:r w:rsidRPr="00B35527">
      <w:rPr>
        <w:rFonts w:ascii="Arial" w:eastAsia="Times New Roman" w:hAnsi="Arial" w:cs="Arial"/>
        <w:sz w:val="16"/>
        <w:szCs w:val="16"/>
        <w:lang w:eastAsia="fr-FR"/>
      </w:rPr>
      <w:t>CHATEAUNEU</w:t>
    </w:r>
    <w:r w:rsidR="00191A0C">
      <w:rPr>
        <w:rFonts w:ascii="Arial" w:eastAsia="Times New Roman" w:hAnsi="Arial" w:cs="Arial"/>
        <w:sz w:val="16"/>
        <w:szCs w:val="16"/>
        <w:lang w:eastAsia="fr-FR"/>
      </w:rPr>
      <w:t xml:space="preserve">F-DU-FAOU - Marché de travaux – </w:t>
    </w:r>
    <w:r w:rsidR="00191A0C" w:rsidRPr="00191A0C">
      <w:rPr>
        <w:rFonts w:ascii="Arial" w:eastAsia="Times New Roman" w:hAnsi="Arial" w:cs="Arial"/>
        <w:b/>
        <w:sz w:val="16"/>
        <w:szCs w:val="16"/>
        <w:lang w:eastAsia="fr-FR"/>
      </w:rPr>
      <w:t>CCTP</w:t>
    </w:r>
    <w:r w:rsidR="00191A0C">
      <w:rPr>
        <w:rFonts w:ascii="Arial" w:eastAsia="Times New Roman" w:hAnsi="Arial" w:cs="Arial"/>
        <w:sz w:val="16"/>
        <w:szCs w:val="16"/>
        <w:lang w:eastAsia="fr-FR"/>
      </w:rPr>
      <w:t xml:space="preserve"> – Aménagement d’un plateau multisports</w:t>
    </w:r>
    <w:r w:rsidRPr="00B35527">
      <w:rPr>
        <w:rFonts w:ascii="Arial Narrow" w:eastAsia="Times New Roman" w:hAnsi="Arial Narrow"/>
        <w:sz w:val="16"/>
        <w:szCs w:val="20"/>
        <w:lang w:eastAsia="fr-FR"/>
      </w:rPr>
      <w:tab/>
    </w:r>
    <w:r w:rsidRPr="00B35527">
      <w:rPr>
        <w:rFonts w:ascii="Arial Narrow" w:eastAsia="Times New Roman" w:hAnsi="Arial Narrow"/>
        <w:sz w:val="16"/>
        <w:szCs w:val="20"/>
        <w:lang w:eastAsia="fr-FR"/>
      </w:rPr>
      <w:tab/>
    </w:r>
    <w:r w:rsidRPr="00B35527">
      <w:rPr>
        <w:rFonts w:ascii="Arial Narrow" w:eastAsia="Times New Roman" w:hAnsi="Arial Narrow"/>
        <w:sz w:val="16"/>
        <w:szCs w:val="20"/>
        <w:lang w:eastAsia="fr-FR"/>
      </w:rPr>
      <w:fldChar w:fldCharType="begin"/>
    </w:r>
    <w:r w:rsidRPr="00B35527">
      <w:rPr>
        <w:rFonts w:ascii="Arial Narrow" w:eastAsia="Times New Roman" w:hAnsi="Arial Narrow"/>
        <w:sz w:val="16"/>
        <w:szCs w:val="20"/>
        <w:lang w:eastAsia="fr-FR"/>
      </w:rPr>
      <w:instrText xml:space="preserve"> PAGE </w:instrText>
    </w:r>
    <w:r w:rsidRPr="00B35527">
      <w:rPr>
        <w:rFonts w:ascii="Arial Narrow" w:eastAsia="Times New Roman" w:hAnsi="Arial Narrow"/>
        <w:sz w:val="16"/>
        <w:szCs w:val="20"/>
        <w:lang w:eastAsia="fr-FR"/>
      </w:rPr>
      <w:fldChar w:fldCharType="separate"/>
    </w:r>
    <w:r w:rsidR="00DB65F7">
      <w:rPr>
        <w:rFonts w:ascii="Arial Narrow" w:eastAsia="Times New Roman" w:hAnsi="Arial Narrow"/>
        <w:noProof/>
        <w:sz w:val="16"/>
        <w:szCs w:val="20"/>
        <w:lang w:eastAsia="fr-FR"/>
      </w:rPr>
      <w:t>6</w:t>
    </w:r>
    <w:r w:rsidRPr="00B35527">
      <w:rPr>
        <w:rFonts w:ascii="Arial Narrow" w:eastAsia="Times New Roman" w:hAnsi="Arial Narrow"/>
        <w:sz w:val="16"/>
        <w:szCs w:val="20"/>
        <w:lang w:eastAsia="fr-FR"/>
      </w:rPr>
      <w:fldChar w:fldCharType="end"/>
    </w:r>
    <w:r w:rsidRPr="00B35527">
      <w:rPr>
        <w:rFonts w:ascii="Arial Narrow" w:eastAsia="Times New Roman" w:hAnsi="Arial Narrow"/>
        <w:sz w:val="16"/>
        <w:szCs w:val="20"/>
        <w:lang w:eastAsia="fr-FR"/>
      </w:rPr>
      <w:t>/</w:t>
    </w:r>
    <w:r w:rsidRPr="00B35527">
      <w:rPr>
        <w:rFonts w:ascii="Arial Narrow" w:eastAsia="Times New Roman" w:hAnsi="Arial Narrow"/>
        <w:sz w:val="16"/>
        <w:szCs w:val="20"/>
        <w:lang w:eastAsia="fr-FR"/>
      </w:rPr>
      <w:fldChar w:fldCharType="begin"/>
    </w:r>
    <w:r w:rsidRPr="00B35527">
      <w:rPr>
        <w:rFonts w:ascii="Arial Narrow" w:eastAsia="Times New Roman" w:hAnsi="Arial Narrow"/>
        <w:sz w:val="16"/>
        <w:szCs w:val="20"/>
        <w:lang w:eastAsia="fr-FR"/>
      </w:rPr>
      <w:instrText xml:space="preserve"> NUMPAGES </w:instrText>
    </w:r>
    <w:r w:rsidRPr="00B35527">
      <w:rPr>
        <w:rFonts w:ascii="Arial Narrow" w:eastAsia="Times New Roman" w:hAnsi="Arial Narrow"/>
        <w:sz w:val="16"/>
        <w:szCs w:val="20"/>
        <w:lang w:eastAsia="fr-FR"/>
      </w:rPr>
      <w:fldChar w:fldCharType="separate"/>
    </w:r>
    <w:r w:rsidR="00DB65F7">
      <w:rPr>
        <w:rFonts w:ascii="Arial Narrow" w:eastAsia="Times New Roman" w:hAnsi="Arial Narrow"/>
        <w:noProof/>
        <w:sz w:val="16"/>
        <w:szCs w:val="20"/>
        <w:lang w:eastAsia="fr-FR"/>
      </w:rPr>
      <w:t>6</w:t>
    </w:r>
    <w:r w:rsidRPr="00B35527">
      <w:rPr>
        <w:rFonts w:ascii="Arial Narrow" w:eastAsia="Times New Roman" w:hAnsi="Arial Narrow"/>
        <w:sz w:val="16"/>
        <w:szCs w:val="20"/>
        <w:lang w:eastAsia="fr-FR"/>
      </w:rPr>
      <w:fldChar w:fldCharType="end"/>
    </w:r>
  </w:p>
  <w:p w:rsidR="00B35527" w:rsidRDefault="00B3552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DD5" w:rsidRDefault="00FB2DD5" w:rsidP="00FB2DD5">
      <w:pPr>
        <w:spacing w:after="0" w:line="240" w:lineRule="auto"/>
      </w:pPr>
      <w:r>
        <w:separator/>
      </w:r>
    </w:p>
  </w:footnote>
  <w:footnote w:type="continuationSeparator" w:id="0">
    <w:p w:rsidR="00FB2DD5" w:rsidRDefault="00FB2DD5" w:rsidP="00FB2D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A778E"/>
    <w:multiLevelType w:val="hybridMultilevel"/>
    <w:tmpl w:val="CD68ADD6"/>
    <w:lvl w:ilvl="0" w:tplc="53208646">
      <w:start w:val="7"/>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83072DB"/>
    <w:multiLevelType w:val="hybridMultilevel"/>
    <w:tmpl w:val="F976C9D6"/>
    <w:lvl w:ilvl="0" w:tplc="267E3BA6">
      <w:start w:val="6"/>
      <w:numFmt w:val="bullet"/>
      <w:lvlText w:val="-"/>
      <w:lvlJc w:val="left"/>
      <w:pPr>
        <w:tabs>
          <w:tab w:val="num" w:pos="720"/>
        </w:tabs>
        <w:ind w:left="720" w:hanging="360"/>
      </w:pPr>
      <w:rPr>
        <w:rFonts w:ascii="Calibri" w:eastAsia="Times New Roman" w:hAnsi="Calibri"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206110"/>
    <w:multiLevelType w:val="hybridMultilevel"/>
    <w:tmpl w:val="DE005BEE"/>
    <w:lvl w:ilvl="0" w:tplc="6C9887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A54"/>
    <w:rsid w:val="00060A17"/>
    <w:rsid w:val="00067F45"/>
    <w:rsid w:val="00094DF0"/>
    <w:rsid w:val="000A70A8"/>
    <w:rsid w:val="000D40EE"/>
    <w:rsid w:val="000F7E90"/>
    <w:rsid w:val="00170D8A"/>
    <w:rsid w:val="00191A0C"/>
    <w:rsid w:val="001A1C75"/>
    <w:rsid w:val="001E757E"/>
    <w:rsid w:val="002054BD"/>
    <w:rsid w:val="002A5549"/>
    <w:rsid w:val="002C098D"/>
    <w:rsid w:val="002D0813"/>
    <w:rsid w:val="002D6F64"/>
    <w:rsid w:val="003161E6"/>
    <w:rsid w:val="003274C7"/>
    <w:rsid w:val="003835F8"/>
    <w:rsid w:val="0039137C"/>
    <w:rsid w:val="004848DA"/>
    <w:rsid w:val="004B1E24"/>
    <w:rsid w:val="004D5533"/>
    <w:rsid w:val="00572BEC"/>
    <w:rsid w:val="005776DD"/>
    <w:rsid w:val="005813E8"/>
    <w:rsid w:val="00632B9B"/>
    <w:rsid w:val="006742F9"/>
    <w:rsid w:val="006C3BDD"/>
    <w:rsid w:val="006E5441"/>
    <w:rsid w:val="0070798D"/>
    <w:rsid w:val="00721669"/>
    <w:rsid w:val="00754A54"/>
    <w:rsid w:val="00767AFB"/>
    <w:rsid w:val="00793735"/>
    <w:rsid w:val="007C1BB3"/>
    <w:rsid w:val="007D1945"/>
    <w:rsid w:val="00827F59"/>
    <w:rsid w:val="00853A23"/>
    <w:rsid w:val="0085468A"/>
    <w:rsid w:val="008A6073"/>
    <w:rsid w:val="009046B3"/>
    <w:rsid w:val="00953AD0"/>
    <w:rsid w:val="00995DE4"/>
    <w:rsid w:val="009D277F"/>
    <w:rsid w:val="009E464B"/>
    <w:rsid w:val="00A56167"/>
    <w:rsid w:val="00A756EE"/>
    <w:rsid w:val="00AC6DBE"/>
    <w:rsid w:val="00B35527"/>
    <w:rsid w:val="00B5466B"/>
    <w:rsid w:val="00B823C1"/>
    <w:rsid w:val="00BC2CDB"/>
    <w:rsid w:val="00BE1E2D"/>
    <w:rsid w:val="00C77659"/>
    <w:rsid w:val="00CB3557"/>
    <w:rsid w:val="00DB65F7"/>
    <w:rsid w:val="00DC57D4"/>
    <w:rsid w:val="00E6395C"/>
    <w:rsid w:val="00EA44DF"/>
    <w:rsid w:val="00EB2510"/>
    <w:rsid w:val="00EE3FC5"/>
    <w:rsid w:val="00F059CA"/>
    <w:rsid w:val="00F90E7B"/>
    <w:rsid w:val="00F91D06"/>
    <w:rsid w:val="00FB2DD5"/>
    <w:rsid w:val="00FB4AF3"/>
    <w:rsid w:val="00FC48CE"/>
    <w:rsid w:val="00FC6794"/>
    <w:rsid w:val="00FE59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63866-CF58-45F6-B9B6-C0EA3DA9B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itre1">
    <w:name w:val="heading 1"/>
    <w:basedOn w:val="Normal"/>
    <w:next w:val="Normal"/>
    <w:link w:val="Titre1Car"/>
    <w:uiPriority w:val="9"/>
    <w:qFormat/>
    <w:rsid w:val="00754A54"/>
    <w:pPr>
      <w:keepNext/>
      <w:keepLines/>
      <w:spacing w:before="240" w:after="0"/>
      <w:outlineLvl w:val="0"/>
    </w:pPr>
    <w:rPr>
      <w:rFonts w:ascii="Calibri Light" w:eastAsia="Times New Roman" w:hAnsi="Calibri Light"/>
      <w:color w:val="2E74B5"/>
      <w:sz w:val="32"/>
      <w:szCs w:val="32"/>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754A54"/>
    <w:rPr>
      <w:rFonts w:ascii="Calibri Light" w:eastAsia="Times New Roman" w:hAnsi="Calibri Light" w:cs="Times New Roman"/>
      <w:color w:val="2E74B5"/>
      <w:sz w:val="32"/>
      <w:szCs w:val="32"/>
    </w:rPr>
  </w:style>
  <w:style w:type="paragraph" w:styleId="Sous-titre">
    <w:name w:val="Subtitle"/>
    <w:basedOn w:val="Normal"/>
    <w:next w:val="Normal"/>
    <w:link w:val="Sous-titreCar"/>
    <w:uiPriority w:val="11"/>
    <w:qFormat/>
    <w:rsid w:val="00827F59"/>
    <w:pPr>
      <w:numPr>
        <w:ilvl w:val="1"/>
      </w:numPr>
    </w:pPr>
    <w:rPr>
      <w:rFonts w:eastAsia="Times New Roman"/>
      <w:color w:val="5A5A5A"/>
      <w:spacing w:val="15"/>
      <w:sz w:val="20"/>
      <w:szCs w:val="20"/>
      <w:lang w:val="x-none" w:eastAsia="x-none"/>
    </w:rPr>
  </w:style>
  <w:style w:type="character" w:customStyle="1" w:styleId="Sous-titreCar">
    <w:name w:val="Sous-titre Car"/>
    <w:link w:val="Sous-titre"/>
    <w:uiPriority w:val="11"/>
    <w:rsid w:val="00827F59"/>
    <w:rPr>
      <w:rFonts w:eastAsia="Times New Roman"/>
      <w:color w:val="5A5A5A"/>
      <w:spacing w:val="15"/>
    </w:rPr>
  </w:style>
  <w:style w:type="paragraph" w:customStyle="1" w:styleId="tab">
    <w:name w:val="tab"/>
    <w:basedOn w:val="Normal"/>
    <w:rsid w:val="0085468A"/>
    <w:pPr>
      <w:tabs>
        <w:tab w:val="left" w:pos="1418"/>
        <w:tab w:val="left" w:pos="1701"/>
      </w:tabs>
      <w:spacing w:after="0" w:line="240" w:lineRule="auto"/>
    </w:pPr>
    <w:rPr>
      <w:rFonts w:ascii="Univers (WN)" w:eastAsia="Times New Roman" w:hAnsi="Univers (WN)"/>
      <w:lang w:val="fr-CA" w:eastAsia="fr-FR"/>
    </w:rPr>
  </w:style>
  <w:style w:type="paragraph" w:styleId="Textedebulles">
    <w:name w:val="Balloon Text"/>
    <w:basedOn w:val="Normal"/>
    <w:link w:val="TextedebullesCar"/>
    <w:uiPriority w:val="99"/>
    <w:semiHidden/>
    <w:unhideWhenUsed/>
    <w:rsid w:val="00FC6794"/>
    <w:pPr>
      <w:spacing w:after="0" w:line="240" w:lineRule="auto"/>
    </w:pPr>
    <w:rPr>
      <w:rFonts w:ascii="Segoe UI" w:hAnsi="Segoe UI"/>
      <w:sz w:val="18"/>
      <w:szCs w:val="18"/>
      <w:lang w:val="x-none"/>
    </w:rPr>
  </w:style>
  <w:style w:type="character" w:customStyle="1" w:styleId="TextedebullesCar">
    <w:name w:val="Texte de bulles Car"/>
    <w:link w:val="Textedebulles"/>
    <w:uiPriority w:val="99"/>
    <w:semiHidden/>
    <w:rsid w:val="00FC6794"/>
    <w:rPr>
      <w:rFonts w:ascii="Segoe UI" w:hAnsi="Segoe UI" w:cs="Segoe UI"/>
      <w:sz w:val="18"/>
      <w:szCs w:val="18"/>
      <w:lang w:eastAsia="en-US"/>
    </w:rPr>
  </w:style>
  <w:style w:type="paragraph" w:styleId="En-tte">
    <w:name w:val="header"/>
    <w:basedOn w:val="Normal"/>
    <w:link w:val="En-tteCar"/>
    <w:uiPriority w:val="99"/>
    <w:unhideWhenUsed/>
    <w:rsid w:val="00FB2DD5"/>
    <w:pPr>
      <w:tabs>
        <w:tab w:val="center" w:pos="4536"/>
        <w:tab w:val="right" w:pos="9072"/>
      </w:tabs>
      <w:spacing w:after="0" w:line="240" w:lineRule="auto"/>
    </w:pPr>
  </w:style>
  <w:style w:type="character" w:customStyle="1" w:styleId="En-tteCar">
    <w:name w:val="En-tête Car"/>
    <w:basedOn w:val="Policepardfaut"/>
    <w:link w:val="En-tte"/>
    <w:uiPriority w:val="99"/>
    <w:rsid w:val="00FB2DD5"/>
    <w:rPr>
      <w:sz w:val="22"/>
      <w:szCs w:val="22"/>
      <w:lang w:eastAsia="en-US"/>
    </w:rPr>
  </w:style>
  <w:style w:type="paragraph" w:styleId="Pieddepage">
    <w:name w:val="footer"/>
    <w:basedOn w:val="Normal"/>
    <w:link w:val="PieddepageCar"/>
    <w:uiPriority w:val="99"/>
    <w:unhideWhenUsed/>
    <w:rsid w:val="00FB2DD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2DD5"/>
    <w:rPr>
      <w:sz w:val="22"/>
      <w:szCs w:val="22"/>
      <w:lang w:eastAsia="en-US"/>
    </w:rPr>
  </w:style>
  <w:style w:type="character" w:styleId="Rfrenceple">
    <w:name w:val="Subtle Reference"/>
    <w:basedOn w:val="Policepardfaut"/>
    <w:uiPriority w:val="31"/>
    <w:qFormat/>
    <w:rsid w:val="005813E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6</Pages>
  <Words>1597</Words>
  <Characters>8787</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10364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dc:creator>
  <cp:keywords/>
  <cp:lastModifiedBy>Secrétariat Général</cp:lastModifiedBy>
  <cp:revision>16</cp:revision>
  <cp:lastPrinted>2017-07-06T11:51:00Z</cp:lastPrinted>
  <dcterms:created xsi:type="dcterms:W3CDTF">2017-07-05T13:49:00Z</dcterms:created>
  <dcterms:modified xsi:type="dcterms:W3CDTF">2017-07-25T06:42:00Z</dcterms:modified>
</cp:coreProperties>
</file>