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0DE" w:rsidRPr="001E2357" w:rsidRDefault="00D12284" w:rsidP="006840DE">
      <w:pPr>
        <w:jc w:val="center"/>
        <w:rPr>
          <w:rFonts w:ascii="Garamond" w:hAnsi="Garamond" w:cs="Arial"/>
          <w:i/>
          <w:sz w:val="28"/>
        </w:rPr>
      </w:pPr>
      <w:r>
        <w:rPr>
          <w:noProof/>
        </w:rPr>
        <w:drawing>
          <wp:anchor distT="0" distB="0" distL="114300" distR="114300" simplePos="0" relativeHeight="251659264" behindDoc="0" locked="0" layoutInCell="1" allowOverlap="1" wp14:anchorId="7B95B881" wp14:editId="39D4342F">
            <wp:simplePos x="0" y="0"/>
            <wp:positionH relativeFrom="column">
              <wp:posOffset>2781300</wp:posOffset>
            </wp:positionH>
            <wp:positionV relativeFrom="paragraph">
              <wp:posOffset>-209550</wp:posOffset>
            </wp:positionV>
            <wp:extent cx="762000" cy="847725"/>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2000" cy="847725"/>
                    </a:xfrm>
                    <a:prstGeom prst="rect">
                      <a:avLst/>
                    </a:prstGeom>
                    <a:noFill/>
                    <a:ln w="9525">
                      <a:noFill/>
                      <a:miter lim="800000"/>
                      <a:headEnd/>
                      <a:tailEnd/>
                    </a:ln>
                  </pic:spPr>
                </pic:pic>
              </a:graphicData>
            </a:graphic>
          </wp:anchor>
        </w:drawing>
      </w:r>
    </w:p>
    <w:p w:rsidR="006840DE" w:rsidRDefault="006840DE" w:rsidP="006840DE">
      <w:pPr>
        <w:rPr>
          <w:rFonts w:ascii="Garamond" w:hAnsi="Garamond" w:cs="Arial"/>
          <w:sz w:val="20"/>
          <w:u w:val="single"/>
        </w:rPr>
      </w:pPr>
    </w:p>
    <w:p w:rsidR="00D12284" w:rsidRDefault="00D12284" w:rsidP="006840DE">
      <w:pPr>
        <w:rPr>
          <w:rFonts w:ascii="Garamond" w:hAnsi="Garamond" w:cs="Arial"/>
          <w:sz w:val="20"/>
          <w:u w:val="single"/>
        </w:rPr>
      </w:pPr>
    </w:p>
    <w:p w:rsidR="00D12284" w:rsidRPr="001E2357" w:rsidRDefault="00D12284" w:rsidP="006840DE">
      <w:pPr>
        <w:rPr>
          <w:rFonts w:ascii="Garamond" w:hAnsi="Garamond" w:cs="Arial"/>
          <w:sz w:val="20"/>
          <w:u w:val="single"/>
        </w:rPr>
      </w:pPr>
    </w:p>
    <w:p w:rsidR="009530B6" w:rsidRPr="001E2357" w:rsidRDefault="009530B6" w:rsidP="009530B6">
      <w:pPr>
        <w:jc w:val="center"/>
        <w:rPr>
          <w:rFonts w:ascii="Garamond" w:hAnsi="Garamond"/>
          <w:snapToGrid w:val="0"/>
          <w:sz w:val="40"/>
        </w:rPr>
      </w:pPr>
      <w:r w:rsidRPr="001E2357">
        <w:rPr>
          <w:rFonts w:ascii="Garamond" w:hAnsi="Garamond"/>
          <w:snapToGrid w:val="0"/>
          <w:sz w:val="40"/>
        </w:rPr>
        <w:t xml:space="preserve">MAIRIE DE </w:t>
      </w:r>
      <w:r w:rsidR="00D12284">
        <w:rPr>
          <w:rFonts w:ascii="Garamond" w:hAnsi="Garamond"/>
          <w:snapToGrid w:val="0"/>
          <w:sz w:val="40"/>
        </w:rPr>
        <w:t>CHATEAUNEUF-DU-</w:t>
      </w:r>
      <w:r w:rsidR="00810C97">
        <w:rPr>
          <w:rFonts w:ascii="Garamond" w:hAnsi="Garamond"/>
          <w:snapToGrid w:val="0"/>
          <w:sz w:val="40"/>
        </w:rPr>
        <w:t>FAOU</w:t>
      </w:r>
    </w:p>
    <w:p w:rsidR="009530B6" w:rsidRPr="001E2357" w:rsidRDefault="009530B6" w:rsidP="009530B6">
      <w:pPr>
        <w:rPr>
          <w:rFonts w:ascii="Garamond" w:hAnsi="Garamond" w:cs="Arial"/>
        </w:rPr>
      </w:pPr>
    </w:p>
    <w:p w:rsidR="009530B6" w:rsidRPr="001E2357" w:rsidRDefault="009530B6" w:rsidP="009530B6">
      <w:pPr>
        <w:rPr>
          <w:rFonts w:ascii="Garamond" w:hAnsi="Garamond" w:cs="Arial"/>
        </w:rPr>
      </w:pPr>
    </w:p>
    <w:p w:rsidR="009530B6" w:rsidRPr="001E2357" w:rsidRDefault="009530B6" w:rsidP="009530B6">
      <w:pPr>
        <w:rPr>
          <w:rFonts w:ascii="Garamond" w:hAnsi="Garamond" w:cs="Arial"/>
        </w:rPr>
      </w:pPr>
    </w:p>
    <w:p w:rsidR="009530B6" w:rsidRPr="001E2357" w:rsidRDefault="009530B6" w:rsidP="009530B6">
      <w:pPr>
        <w:rPr>
          <w:rFonts w:ascii="Garamond" w:hAnsi="Garamond" w:cs="Arial"/>
        </w:r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426"/>
      </w:tblGrid>
      <w:tr w:rsidR="009530B6" w:rsidRPr="001E2357">
        <w:trPr>
          <w:jc w:val="center"/>
        </w:trPr>
        <w:tc>
          <w:tcPr>
            <w:tcW w:w="9426" w:type="dxa"/>
            <w:tcBorders>
              <w:top w:val="double" w:sz="6" w:space="0" w:color="auto"/>
              <w:left w:val="double" w:sz="6" w:space="0" w:color="auto"/>
              <w:bottom w:val="single" w:sz="6" w:space="0" w:color="auto"/>
              <w:right w:val="double" w:sz="6" w:space="0" w:color="auto"/>
            </w:tcBorders>
            <w:shd w:val="pct20" w:color="auto" w:fill="auto"/>
          </w:tcPr>
          <w:p w:rsidR="009530B6" w:rsidRPr="001E2357" w:rsidRDefault="009530B6" w:rsidP="008D541C">
            <w:pPr>
              <w:jc w:val="center"/>
              <w:rPr>
                <w:rFonts w:ascii="Garamond" w:hAnsi="Garamond" w:cs="Arial"/>
                <w:b/>
                <w:bCs/>
                <w:i/>
                <w:iCs/>
                <w:sz w:val="28"/>
                <w:szCs w:val="28"/>
              </w:rPr>
            </w:pPr>
            <w:r w:rsidRPr="001E2357">
              <w:rPr>
                <w:rFonts w:ascii="Garamond" w:hAnsi="Garamond" w:cs="Arial"/>
                <w:b/>
                <w:bCs/>
                <w:i/>
                <w:iCs/>
                <w:sz w:val="28"/>
                <w:szCs w:val="28"/>
              </w:rPr>
              <w:t>Objet de la consultation</w:t>
            </w:r>
          </w:p>
        </w:tc>
      </w:tr>
      <w:tr w:rsidR="009530B6" w:rsidRPr="001E2357">
        <w:trPr>
          <w:jc w:val="center"/>
        </w:trPr>
        <w:tc>
          <w:tcPr>
            <w:tcW w:w="9426" w:type="dxa"/>
            <w:tcBorders>
              <w:left w:val="double" w:sz="6" w:space="0" w:color="auto"/>
              <w:right w:val="double" w:sz="6" w:space="0" w:color="auto"/>
            </w:tcBorders>
          </w:tcPr>
          <w:p w:rsidR="009530B6" w:rsidRPr="001E2357" w:rsidRDefault="009530B6" w:rsidP="008D541C">
            <w:pPr>
              <w:ind w:left="567" w:right="641"/>
              <w:rPr>
                <w:rFonts w:ascii="Garamond" w:hAnsi="Garamond" w:cs="Arial"/>
                <w:sz w:val="6"/>
                <w:szCs w:val="6"/>
              </w:rPr>
            </w:pPr>
          </w:p>
        </w:tc>
      </w:tr>
      <w:tr w:rsidR="009530B6" w:rsidRPr="001E2357">
        <w:trPr>
          <w:jc w:val="center"/>
        </w:trPr>
        <w:tc>
          <w:tcPr>
            <w:tcW w:w="9426" w:type="dxa"/>
            <w:tcBorders>
              <w:left w:val="double" w:sz="6" w:space="0" w:color="auto"/>
              <w:right w:val="double" w:sz="6" w:space="0" w:color="auto"/>
            </w:tcBorders>
          </w:tcPr>
          <w:p w:rsidR="002909DA" w:rsidRPr="00DB3B72" w:rsidRDefault="00D12284" w:rsidP="008D541C">
            <w:pPr>
              <w:jc w:val="center"/>
              <w:rPr>
                <w:rFonts w:ascii="Garamond" w:hAnsi="Garamond" w:cs="Arial"/>
                <w:b/>
                <w:sz w:val="36"/>
                <w:szCs w:val="36"/>
              </w:rPr>
            </w:pPr>
            <w:r>
              <w:rPr>
                <w:rFonts w:ascii="Garamond" w:hAnsi="Garamond"/>
                <w:sz w:val="36"/>
                <w:szCs w:val="36"/>
              </w:rPr>
              <w:t>AMÉNAGEMENT D’UN PLATEAU MULTISPORTS</w:t>
            </w:r>
          </w:p>
        </w:tc>
      </w:tr>
      <w:tr w:rsidR="009530B6" w:rsidRPr="001E2357">
        <w:trPr>
          <w:jc w:val="center"/>
        </w:trPr>
        <w:tc>
          <w:tcPr>
            <w:tcW w:w="9426" w:type="dxa"/>
            <w:tcBorders>
              <w:left w:val="double" w:sz="6" w:space="0" w:color="auto"/>
              <w:bottom w:val="double" w:sz="6" w:space="0" w:color="auto"/>
              <w:right w:val="double" w:sz="6" w:space="0" w:color="auto"/>
            </w:tcBorders>
          </w:tcPr>
          <w:p w:rsidR="009530B6" w:rsidRPr="001E2357" w:rsidRDefault="009530B6" w:rsidP="008D541C">
            <w:pPr>
              <w:ind w:left="567" w:right="641"/>
              <w:rPr>
                <w:rFonts w:ascii="Garamond" w:hAnsi="Garamond" w:cs="Arial"/>
                <w:sz w:val="6"/>
                <w:szCs w:val="6"/>
              </w:rPr>
            </w:pPr>
          </w:p>
        </w:tc>
      </w:tr>
    </w:tbl>
    <w:p w:rsidR="009530B6" w:rsidRPr="001E2357" w:rsidRDefault="009530B6" w:rsidP="009530B6">
      <w:pPr>
        <w:rPr>
          <w:rFonts w:ascii="Garamond" w:hAnsi="Garamond" w:cs="Arial"/>
        </w:rPr>
      </w:pPr>
    </w:p>
    <w:p w:rsidR="006840DE" w:rsidRDefault="006840DE" w:rsidP="006840DE">
      <w:pPr>
        <w:rPr>
          <w:rFonts w:ascii="Garamond" w:hAnsi="Garamond" w:cs="Arial"/>
        </w:rPr>
      </w:pPr>
    </w:p>
    <w:p w:rsidR="00687396" w:rsidRPr="001E2357" w:rsidRDefault="00687396" w:rsidP="006840DE">
      <w:pPr>
        <w:rPr>
          <w:rFonts w:ascii="Garamond" w:hAnsi="Garamond" w:cs="Arial"/>
        </w:rPr>
      </w:pPr>
    </w:p>
    <w:p w:rsidR="006840DE" w:rsidRPr="001E2357" w:rsidRDefault="006840DE" w:rsidP="006840DE">
      <w:pPr>
        <w:ind w:right="84"/>
        <w:rPr>
          <w:rFonts w:ascii="Garamond" w:hAnsi="Garamond" w:cs="Arial"/>
        </w:rPr>
      </w:pPr>
    </w:p>
    <w:p w:rsidR="004D70EB" w:rsidRPr="001E2357" w:rsidRDefault="002E088D" w:rsidP="0068039B">
      <w:pPr>
        <w:pStyle w:val="Cadrerelief"/>
        <w:shd w:val="pct5" w:color="auto" w:fill="auto"/>
        <w:ind w:right="431"/>
        <w:jc w:val="center"/>
        <w:rPr>
          <w:rFonts w:ascii="Garamond" w:hAnsi="Garamond" w:cs="Arial"/>
          <w:b/>
          <w:bCs/>
          <w:sz w:val="32"/>
          <w:szCs w:val="32"/>
        </w:rPr>
      </w:pPr>
      <w:r>
        <w:rPr>
          <w:rFonts w:ascii="Garamond" w:hAnsi="Garamond" w:cs="Arial"/>
          <w:b/>
          <w:bCs/>
          <w:sz w:val="32"/>
          <w:szCs w:val="32"/>
        </w:rPr>
        <w:t>CAHIER DES CLAUSES ADMINISTRATIVES PARTICULIERES (C.C.A.P.)</w:t>
      </w:r>
    </w:p>
    <w:p w:rsidR="004D70EB" w:rsidRDefault="004D70EB" w:rsidP="004D70EB">
      <w:pPr>
        <w:rPr>
          <w:rFonts w:ascii="Garamond" w:hAnsi="Garamond" w:cs="Arial"/>
        </w:rPr>
      </w:pPr>
    </w:p>
    <w:p w:rsidR="00687396" w:rsidRDefault="00687396" w:rsidP="004D70EB">
      <w:pPr>
        <w:rPr>
          <w:rFonts w:ascii="Garamond" w:hAnsi="Garamond" w:cs="Arial"/>
        </w:rPr>
      </w:pPr>
    </w:p>
    <w:p w:rsidR="00687396" w:rsidRPr="001E2357" w:rsidRDefault="00687396" w:rsidP="004D70EB">
      <w:pPr>
        <w:rPr>
          <w:rFonts w:ascii="Garamond" w:hAnsi="Garamond" w:cs="Arial"/>
        </w:rPr>
      </w:pPr>
    </w:p>
    <w:p w:rsidR="004D70EB" w:rsidRPr="001E2357" w:rsidRDefault="004D70EB" w:rsidP="004D70EB">
      <w:pPr>
        <w:rPr>
          <w:rFonts w:ascii="Garamond" w:hAnsi="Garamond" w:cs="Arial"/>
        </w:rPr>
      </w:pPr>
    </w:p>
    <w:p w:rsidR="004D70EB" w:rsidRPr="001E2357" w:rsidRDefault="004D70EB" w:rsidP="004D70EB">
      <w:pPr>
        <w:rPr>
          <w:rFonts w:ascii="Garamond" w:hAnsi="Garamond" w:cs="Arial"/>
        </w:r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426"/>
      </w:tblGrid>
      <w:tr w:rsidR="004D70EB" w:rsidRPr="001E2357">
        <w:trPr>
          <w:jc w:val="center"/>
        </w:trPr>
        <w:tc>
          <w:tcPr>
            <w:tcW w:w="9426" w:type="dxa"/>
            <w:tcBorders>
              <w:bottom w:val="single" w:sz="6" w:space="0" w:color="auto"/>
            </w:tcBorders>
            <w:shd w:val="pct20" w:color="auto" w:fill="auto"/>
          </w:tcPr>
          <w:p w:rsidR="004D70EB" w:rsidRPr="001E2357" w:rsidRDefault="004D70EB" w:rsidP="00AC59C1">
            <w:pPr>
              <w:jc w:val="center"/>
              <w:rPr>
                <w:rFonts w:ascii="Garamond" w:hAnsi="Garamond" w:cs="Arial"/>
                <w:b/>
                <w:i/>
                <w:sz w:val="28"/>
              </w:rPr>
            </w:pPr>
            <w:r w:rsidRPr="001E2357">
              <w:rPr>
                <w:rFonts w:ascii="Garamond" w:hAnsi="Garamond" w:cs="Arial"/>
                <w:b/>
                <w:i/>
                <w:sz w:val="28"/>
              </w:rPr>
              <w:t>Remise des offres</w:t>
            </w:r>
          </w:p>
        </w:tc>
      </w:tr>
      <w:tr w:rsidR="004D70EB" w:rsidRPr="001E2357">
        <w:trPr>
          <w:jc w:val="center"/>
        </w:trPr>
        <w:tc>
          <w:tcPr>
            <w:tcW w:w="9426" w:type="dxa"/>
          </w:tcPr>
          <w:p w:rsidR="004D70EB" w:rsidRPr="001E2357" w:rsidRDefault="004D70EB" w:rsidP="00AC59C1">
            <w:pPr>
              <w:ind w:left="567" w:right="499"/>
              <w:rPr>
                <w:rFonts w:ascii="Garamond" w:hAnsi="Garamond" w:cs="Arial"/>
                <w:sz w:val="6"/>
              </w:rPr>
            </w:pPr>
          </w:p>
        </w:tc>
      </w:tr>
      <w:tr w:rsidR="004D70EB" w:rsidRPr="001E2357">
        <w:trPr>
          <w:jc w:val="center"/>
        </w:trPr>
        <w:tc>
          <w:tcPr>
            <w:tcW w:w="9426" w:type="dxa"/>
          </w:tcPr>
          <w:p w:rsidR="00EB7384" w:rsidRPr="001E2357" w:rsidRDefault="004D70EB" w:rsidP="00EB7384">
            <w:pPr>
              <w:spacing w:before="120"/>
              <w:ind w:left="567" w:right="499"/>
              <w:jc w:val="center"/>
              <w:rPr>
                <w:rFonts w:ascii="Garamond" w:hAnsi="Garamond" w:cs="Arial"/>
                <w:b/>
              </w:rPr>
            </w:pPr>
            <w:r w:rsidRPr="001E2357">
              <w:rPr>
                <w:rFonts w:ascii="Garamond" w:hAnsi="Garamond" w:cs="Arial"/>
                <w:b/>
              </w:rPr>
              <w:t>Date et heure limites de réception </w:t>
            </w:r>
            <w:bookmarkStart w:id="0" w:name="R0_p6_a"/>
            <w:r w:rsidRPr="001E2357">
              <w:rPr>
                <w:rFonts w:ascii="Garamond" w:hAnsi="Garamond" w:cs="Arial"/>
                <w:b/>
              </w:rPr>
              <w:t>:</w:t>
            </w:r>
          </w:p>
          <w:bookmarkEnd w:id="0"/>
          <w:p w:rsidR="004D70EB" w:rsidRPr="008F1B3C" w:rsidRDefault="00C32C8D" w:rsidP="00810C97">
            <w:pPr>
              <w:spacing w:before="120"/>
              <w:ind w:left="567" w:right="499"/>
              <w:jc w:val="center"/>
              <w:rPr>
                <w:rFonts w:ascii="Garamond" w:hAnsi="Garamond" w:cs="Arial"/>
                <w:b/>
              </w:rPr>
            </w:pPr>
            <w:r>
              <w:rPr>
                <w:rFonts w:ascii="Garamond" w:hAnsi="Garamond" w:cs="Arial"/>
                <w:b/>
                <w:sz w:val="28"/>
                <w:szCs w:val="28"/>
              </w:rPr>
              <w:t>Le mercredi 13 septembre 2017 à 12 h 00</w:t>
            </w:r>
          </w:p>
        </w:tc>
      </w:tr>
      <w:tr w:rsidR="004D70EB" w:rsidRPr="001E2357">
        <w:trPr>
          <w:jc w:val="center"/>
        </w:trPr>
        <w:tc>
          <w:tcPr>
            <w:tcW w:w="9426" w:type="dxa"/>
          </w:tcPr>
          <w:p w:rsidR="004D70EB" w:rsidRPr="001E2357" w:rsidRDefault="004D70EB" w:rsidP="00AC59C1">
            <w:pPr>
              <w:ind w:left="567" w:right="499"/>
              <w:rPr>
                <w:rFonts w:ascii="Garamond" w:hAnsi="Garamond" w:cs="Arial"/>
                <w:sz w:val="6"/>
              </w:rPr>
            </w:pPr>
          </w:p>
        </w:tc>
      </w:tr>
    </w:tbl>
    <w:p w:rsidR="00762479" w:rsidRPr="001E2357" w:rsidRDefault="00762479" w:rsidP="00762479">
      <w:pPr>
        <w:rPr>
          <w:rFonts w:ascii="Garamond" w:hAnsi="Garamond" w:cs="Arial"/>
          <w:sz w:val="36"/>
          <w:u w:val="single"/>
        </w:rPr>
      </w:pPr>
    </w:p>
    <w:p w:rsidR="00055C40" w:rsidRPr="001E2357" w:rsidRDefault="00762479" w:rsidP="00762479">
      <w:pPr>
        <w:tabs>
          <w:tab w:val="center" w:pos="2269"/>
        </w:tabs>
        <w:rPr>
          <w:rFonts w:ascii="Garamond" w:hAnsi="Garamond"/>
        </w:rPr>
      </w:pPr>
      <w:r w:rsidRPr="001E2357">
        <w:rPr>
          <w:rFonts w:ascii="Garamond" w:hAnsi="Garamond"/>
        </w:rPr>
        <w:br w:type="page"/>
      </w:r>
    </w:p>
    <w:p w:rsidR="00543D37" w:rsidRDefault="00543D37" w:rsidP="00543D37">
      <w:pPr>
        <w:pStyle w:val="Grillemoyenne1-Accent21"/>
        <w:spacing w:after="0"/>
        <w:ind w:left="0" w:firstLine="708"/>
        <w:rPr>
          <w:rStyle w:val="Rfrenceple"/>
          <w:b/>
        </w:rPr>
      </w:pPr>
      <w:r>
        <w:rPr>
          <w:b/>
          <w:smallCaps/>
          <w:noProof/>
          <w:color w:val="5A5A5A" w:themeColor="text1" w:themeTint="A5"/>
        </w:rPr>
        <w:lastRenderedPageBreak/>
        <mc:AlternateContent>
          <mc:Choice Requires="wps">
            <w:drawing>
              <wp:anchor distT="0" distB="0" distL="114300" distR="114300" simplePos="0" relativeHeight="251660288" behindDoc="0" locked="0" layoutInCell="1" allowOverlap="1">
                <wp:simplePos x="0" y="0"/>
                <wp:positionH relativeFrom="column">
                  <wp:posOffset>1174115</wp:posOffset>
                </wp:positionH>
                <wp:positionV relativeFrom="paragraph">
                  <wp:posOffset>-321310</wp:posOffset>
                </wp:positionV>
                <wp:extent cx="4210050" cy="304800"/>
                <wp:effectExtent l="0" t="0" r="19050" b="19050"/>
                <wp:wrapNone/>
                <wp:docPr id="3" name="Zone de texte 3"/>
                <wp:cNvGraphicFramePr/>
                <a:graphic xmlns:a="http://schemas.openxmlformats.org/drawingml/2006/main">
                  <a:graphicData uri="http://schemas.microsoft.com/office/word/2010/wordprocessingShape">
                    <wps:wsp>
                      <wps:cNvSpPr txBox="1"/>
                      <wps:spPr>
                        <a:xfrm>
                          <a:off x="0" y="0"/>
                          <a:ext cx="4210050" cy="3048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543D37" w:rsidRPr="00543D37" w:rsidRDefault="00543D37" w:rsidP="00543D37">
                            <w:pPr>
                              <w:jc w:val="center"/>
                              <w:rPr>
                                <w:b/>
                                <w:sz w:val="28"/>
                                <w:szCs w:val="28"/>
                              </w:rPr>
                            </w:pPr>
                            <w:r w:rsidRPr="00543D37">
                              <w:rPr>
                                <w:b/>
                                <w:sz w:val="28"/>
                                <w:szCs w:val="28"/>
                              </w:rPr>
                              <w:t>SOMMAIRE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92.45pt;margin-top:-25.3pt;width:331.5pt;height: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D0dQIAADQFAAAOAAAAZHJzL2Uyb0RvYy54bWysVN9P2zAQfp+0/8Hy+0haysYqUtSBmCYh&#10;QIMJaW+uY9Nots+zr03KX7+zkwbE0CZNe0nsu+9+fXfnk9POGrZVITbgKj45KDlTTkLduIeKf7u7&#10;eHfMWUThamHAqYrvVOSni7dvTlo/V1NYg6lVYOTExXnrK75G9POiiHKtrIgH4JUjpYZgBdI1PBR1&#10;EC15t6aYluX7ooVQ+wBSxUjS817JF9m/1kritdZRITMVp9wwf0P+rtK3WJyI+UMQft3IIQ3xD1lY&#10;0TgKOro6FyjYJjS/ubKNDBBB44EEW4DWjVS5BqpmUr6o5nYtvMq1EDnRjzTF/+dWXm1vAmvqih9y&#10;5oSlFn2nRrFaMVQdKnaYKGp9nBPy1hMWu0/QUav38kjCVHmng01/qomRnsjejQSTJyZJOJtOyvKI&#10;VJJ0h+XsuMwdKJ6sfYj4WYFl6VDxQA3MvIrtZUTKhKB7SApmXJKl9Po08gl3RvXKr0pTbTnbJMhT&#10;pc5MYFtB8yCkVA5zgeTWOEInlG6MGQ2nOfofDQd8MlV54kbjyd+NR4scGRyOxrZxEF5zUP/I3FPK&#10;usfvGejrThRgt+qGtq2g3lHXAvSjH728aIjaSxHxRgSadeoG7S9e00cbaCsOw4mzNYTH1+QJTyNI&#10;Ws5a2p2Kx58bERRn5ouj4fw4mc3SsuXL7OjDlC7huWb1XOM29gyoHRN6KbzMx4RHsz/qAPae1nyZ&#10;opJKOEmxK4774xn2G03PhFTLZQbRenmBl+7Wy+Q60ZsG5667F8EP05Um/Ar2WybmL4asxyZLB8sN&#10;gm7yBCaCe1YH4mk182AOz0ja/ef3jHp67Ba/AAAA//8DAFBLAwQUAAYACAAAACEAL/vQVuEAAAAK&#10;AQAADwAAAGRycy9kb3ducmV2LnhtbEyPwU7DMBBE70j8g7VIXFDrULVpGuJUCAkBvRHaAzc3XpKo&#10;9jrEbhv4epYTHGf2aXamWI/OihMOofOk4HaagECqvemoUbB9e5xkIELUZLT1hAq+MMC6vLwodG78&#10;mV7xVMVGcAiFXCtoY+xzKUPdotNh6nskvn34wenIcmikGfSZw52VsyRJpdMd8YdW9/jQYn2ojk7B&#10;c23t9+rzPasW1cvusLlJl09jqtT11Xh/ByLiGP9g+K3P1aHkTnt/JBOEZZ3NV4wqmCySFAQT2XzJ&#10;zp6dWQqyLOT/CeUPAAAA//8DAFBLAQItABQABgAIAAAAIQC2gziS/gAAAOEBAAATAAAAAAAAAAAA&#10;AAAAAAAAAABbQ29udGVudF9UeXBlc10ueG1sUEsBAi0AFAAGAAgAAAAhADj9If/WAAAAlAEAAAsA&#10;AAAAAAAAAAAAAAAALwEAAF9yZWxzLy5yZWxzUEsBAi0AFAAGAAgAAAAhAJTNEPR1AgAANAUAAA4A&#10;AAAAAAAAAAAAAAAALgIAAGRycy9lMm9Eb2MueG1sUEsBAi0AFAAGAAgAAAAhAC/70FbhAAAACgEA&#10;AA8AAAAAAAAAAAAAAAAAzwQAAGRycy9kb3ducmV2LnhtbFBLBQYAAAAABAAEAPMAAADdBQAAAAA=&#10;" fillcolor="#c3c3c3 [2166]" strokecolor="#a5a5a5 [3206]" strokeweight=".5pt">
                <v:fill color2="#b6b6b6 [2614]" rotate="t" colors="0 #d2d2d2;.5 #c8c8c8;1 silver" focus="100%" type="gradient">
                  <o:fill v:ext="view" type="gradientUnscaled"/>
                </v:fill>
                <v:textbox>
                  <w:txbxContent>
                    <w:p w:rsidR="00543D37" w:rsidRPr="00543D37" w:rsidRDefault="00543D37" w:rsidP="00543D37">
                      <w:pPr>
                        <w:jc w:val="center"/>
                        <w:rPr>
                          <w:b/>
                          <w:sz w:val="28"/>
                          <w:szCs w:val="28"/>
                        </w:rPr>
                      </w:pPr>
                      <w:r w:rsidRPr="00543D37">
                        <w:rPr>
                          <w:b/>
                          <w:sz w:val="28"/>
                          <w:szCs w:val="28"/>
                        </w:rPr>
                        <w:t>SOMMAIRE</w:t>
                      </w:r>
                    </w:p>
                  </w:txbxContent>
                </v:textbox>
              </v:shape>
            </w:pict>
          </mc:Fallback>
        </mc:AlternateContent>
      </w:r>
    </w:p>
    <w:p w:rsidR="00055C40" w:rsidRPr="00687396" w:rsidRDefault="00B20AD9" w:rsidP="00543D37">
      <w:pPr>
        <w:pStyle w:val="Grillemoyenne1-Accent21"/>
        <w:spacing w:after="0"/>
        <w:ind w:left="0" w:firstLine="708"/>
        <w:rPr>
          <w:rStyle w:val="Rfrenceple"/>
          <w:b/>
        </w:rPr>
      </w:pPr>
      <w:r>
        <w:rPr>
          <w:rStyle w:val="Rfrenceple"/>
          <w:b/>
        </w:rPr>
        <w:t xml:space="preserve">ARTICLE 1er : OBJET </w:t>
      </w:r>
      <w:r w:rsidR="00687396" w:rsidRPr="00687396">
        <w:rPr>
          <w:rStyle w:val="Rfrenceple"/>
          <w:b/>
        </w:rPr>
        <w:t>DE LA CONSULTATION</w:t>
      </w:r>
      <w:r w:rsidR="00687396" w:rsidRPr="00687396">
        <w:rPr>
          <w:rStyle w:val="Rfrenceple"/>
          <w:b/>
        </w:rPr>
        <w:tab/>
      </w:r>
      <w:r>
        <w:rPr>
          <w:rStyle w:val="Rfrenceple"/>
          <w:b/>
        </w:rPr>
        <w:t>- DISPOSITIONS GENERALES</w:t>
      </w:r>
      <w:r w:rsidR="00FB5283">
        <w:rPr>
          <w:rStyle w:val="Rfrenceple"/>
          <w:b/>
        </w:rPr>
        <w:tab/>
      </w:r>
      <w:r w:rsidR="00FB5283">
        <w:rPr>
          <w:rStyle w:val="Rfrenceple"/>
          <w:b/>
        </w:rPr>
        <w:tab/>
      </w:r>
      <w:r w:rsidR="00687396" w:rsidRPr="00687396">
        <w:rPr>
          <w:rStyle w:val="Rfrenceple"/>
          <w:b/>
        </w:rPr>
        <w:t>3</w:t>
      </w:r>
    </w:p>
    <w:p w:rsidR="00687396" w:rsidRDefault="00687396" w:rsidP="00DA34B3">
      <w:pPr>
        <w:pStyle w:val="Grillemoyenne1-Accent21"/>
        <w:numPr>
          <w:ilvl w:val="1"/>
          <w:numId w:val="15"/>
        </w:numPr>
        <w:spacing w:after="0"/>
      </w:pPr>
      <w:r w:rsidRPr="00687396">
        <w:rPr>
          <w:rStyle w:val="Rfrenceple"/>
        </w:rPr>
        <w:t xml:space="preserve">– Objet </w:t>
      </w:r>
      <w:r w:rsidR="00B20AD9">
        <w:rPr>
          <w:rStyle w:val="Rfrenceple"/>
        </w:rPr>
        <w:t>du marché - emplacements</w:t>
      </w:r>
      <w:r w:rsidRPr="00687396">
        <w:rPr>
          <w:rStyle w:val="Rfrenceple"/>
        </w:rPr>
        <w:tab/>
      </w:r>
      <w:r w:rsidRPr="00687396">
        <w:rPr>
          <w:rStyle w:val="Rfrenceple"/>
        </w:rPr>
        <w:tab/>
      </w:r>
      <w:r w:rsidR="00B20AD9">
        <w:tab/>
      </w:r>
      <w:r w:rsidR="00B20AD9">
        <w:tab/>
      </w:r>
      <w:r w:rsidR="00B20AD9">
        <w:tab/>
      </w:r>
      <w:r w:rsidR="00B20AD9">
        <w:tab/>
      </w:r>
      <w:r>
        <w:tab/>
      </w:r>
      <w:r w:rsidR="00FB5283">
        <w:tab/>
      </w:r>
      <w:r w:rsidR="00DA34B3">
        <w:t>3</w:t>
      </w:r>
    </w:p>
    <w:p w:rsidR="00DA34B3" w:rsidRPr="00DA34B3" w:rsidRDefault="00DA34B3" w:rsidP="00DA34B3">
      <w:pPr>
        <w:pStyle w:val="Grillemoyenne1-Accent21"/>
        <w:spacing w:after="0"/>
        <w:ind w:left="1068"/>
        <w:rPr>
          <w:rStyle w:val="Rfrenceple"/>
          <w:smallCaps w:val="0"/>
          <w:color w:val="auto"/>
        </w:rPr>
      </w:pPr>
    </w:p>
    <w:p w:rsidR="00055C40" w:rsidRPr="00DA34B3" w:rsidRDefault="00687396" w:rsidP="00DA34B3">
      <w:pPr>
        <w:pStyle w:val="Grillemoyenne1-Accent21"/>
        <w:spacing w:after="0"/>
        <w:ind w:left="709"/>
        <w:rPr>
          <w:b/>
          <w:smallCaps/>
          <w:color w:val="5A5A5A" w:themeColor="text1" w:themeTint="A5"/>
        </w:rPr>
      </w:pPr>
      <w:r w:rsidRPr="00687396">
        <w:rPr>
          <w:rStyle w:val="Rfrenceple"/>
          <w:b/>
        </w:rPr>
        <w:t xml:space="preserve">ARTICLE 2 : </w:t>
      </w:r>
      <w:r w:rsidR="00B20AD9">
        <w:rPr>
          <w:rStyle w:val="Rfrenceple"/>
          <w:b/>
        </w:rPr>
        <w:t>DISPOSITIONS GENERALES</w:t>
      </w:r>
      <w:r w:rsidR="00B20AD9">
        <w:rPr>
          <w:rStyle w:val="Rfrenceple"/>
          <w:b/>
        </w:rPr>
        <w:tab/>
      </w:r>
      <w:r w:rsidRPr="00687396">
        <w:rPr>
          <w:rStyle w:val="Rfrenceple"/>
          <w:b/>
        </w:rPr>
        <w:tab/>
      </w:r>
      <w:r w:rsidRPr="00687396">
        <w:rPr>
          <w:rStyle w:val="Rfrenceple"/>
          <w:b/>
        </w:rPr>
        <w:tab/>
      </w:r>
      <w:r w:rsidRPr="00687396">
        <w:rPr>
          <w:rStyle w:val="Rfrenceple"/>
          <w:b/>
        </w:rPr>
        <w:tab/>
      </w:r>
      <w:r w:rsidRPr="00687396">
        <w:rPr>
          <w:rStyle w:val="Rfrenceple"/>
          <w:b/>
        </w:rPr>
        <w:tab/>
      </w:r>
      <w:r w:rsidRPr="00687396">
        <w:rPr>
          <w:rStyle w:val="Rfrenceple"/>
          <w:b/>
        </w:rPr>
        <w:tab/>
      </w:r>
      <w:r w:rsidR="00FB5283">
        <w:rPr>
          <w:rStyle w:val="Rfrenceple"/>
          <w:b/>
        </w:rPr>
        <w:tab/>
      </w:r>
      <w:r w:rsidRPr="00687396">
        <w:rPr>
          <w:rStyle w:val="Rfrenceple"/>
          <w:b/>
        </w:rPr>
        <w:t>3</w:t>
      </w:r>
      <w:r w:rsidRPr="00687396">
        <w:rPr>
          <w:rStyle w:val="Rfrenceple"/>
          <w:b/>
        </w:rPr>
        <w:tab/>
      </w:r>
      <w:r w:rsidRPr="00687396">
        <w:rPr>
          <w:rStyle w:val="Rfrenceple"/>
          <w:b/>
        </w:rPr>
        <w:tab/>
      </w:r>
      <w:r w:rsidRPr="00687396">
        <w:rPr>
          <w:rStyle w:val="Rfrenceple"/>
          <w:b/>
        </w:rPr>
        <w:tab/>
      </w:r>
      <w:r w:rsidRPr="00687396">
        <w:rPr>
          <w:rStyle w:val="Rfrenceple"/>
          <w:b/>
        </w:rPr>
        <w:tab/>
      </w:r>
      <w:r w:rsidRPr="00687396">
        <w:rPr>
          <w:b/>
        </w:rPr>
        <w:tab/>
      </w:r>
    </w:p>
    <w:p w:rsidR="00430202" w:rsidRDefault="00430202" w:rsidP="00DA34B3">
      <w:pPr>
        <w:pStyle w:val="Grillemoyenne1-Accent21"/>
        <w:spacing w:after="0"/>
        <w:rPr>
          <w:rStyle w:val="Rfrenceple"/>
          <w:b/>
        </w:rPr>
      </w:pPr>
      <w:r>
        <w:rPr>
          <w:rStyle w:val="Rfrenceple"/>
          <w:b/>
        </w:rPr>
        <w:t>ARTICLE 3</w:t>
      </w:r>
      <w:r w:rsidRPr="00687396">
        <w:rPr>
          <w:rStyle w:val="Rfrenceple"/>
          <w:b/>
        </w:rPr>
        <w:t xml:space="preserve"> : </w:t>
      </w:r>
      <w:r w:rsidR="00B20AD9">
        <w:rPr>
          <w:rStyle w:val="Rfrenceple"/>
          <w:b/>
        </w:rPr>
        <w:t>MAITRISE D’OUVRAGE</w:t>
      </w:r>
      <w:r>
        <w:rPr>
          <w:rStyle w:val="Rfrenceple"/>
          <w:b/>
        </w:rPr>
        <w:tab/>
      </w:r>
      <w:r>
        <w:rPr>
          <w:rStyle w:val="Rfrenceple"/>
          <w:b/>
        </w:rPr>
        <w:tab/>
      </w:r>
      <w:r>
        <w:rPr>
          <w:rStyle w:val="Rfrenceple"/>
          <w:b/>
        </w:rPr>
        <w:tab/>
      </w:r>
      <w:r>
        <w:rPr>
          <w:rStyle w:val="Rfrenceple"/>
          <w:b/>
        </w:rPr>
        <w:tab/>
      </w:r>
      <w:r>
        <w:rPr>
          <w:rStyle w:val="Rfrenceple"/>
          <w:b/>
        </w:rPr>
        <w:tab/>
      </w:r>
      <w:r>
        <w:rPr>
          <w:rStyle w:val="Rfrenceple"/>
          <w:b/>
        </w:rPr>
        <w:tab/>
      </w:r>
      <w:r>
        <w:rPr>
          <w:rStyle w:val="Rfrenceple"/>
          <w:b/>
        </w:rPr>
        <w:tab/>
      </w:r>
      <w:r w:rsidR="00FB5283">
        <w:rPr>
          <w:rStyle w:val="Rfrenceple"/>
          <w:b/>
        </w:rPr>
        <w:tab/>
      </w:r>
      <w:r w:rsidR="00B20AD9">
        <w:rPr>
          <w:rStyle w:val="Rfrenceple"/>
          <w:b/>
        </w:rPr>
        <w:t>3</w:t>
      </w:r>
    </w:p>
    <w:p w:rsidR="00430202" w:rsidRDefault="00430202" w:rsidP="00DA34B3">
      <w:pPr>
        <w:pStyle w:val="Grillemoyenne1-Accent21"/>
        <w:spacing w:after="0"/>
        <w:ind w:left="0"/>
        <w:rPr>
          <w:rStyle w:val="Rfrenceple"/>
        </w:rPr>
      </w:pPr>
      <w:r>
        <w:rPr>
          <w:rStyle w:val="Rfrenceple"/>
        </w:rPr>
        <w:tab/>
      </w:r>
      <w:r>
        <w:rPr>
          <w:rStyle w:val="Rfrenceple"/>
        </w:rPr>
        <w:tab/>
      </w:r>
      <w:r>
        <w:rPr>
          <w:rStyle w:val="Rfrenceple"/>
        </w:rPr>
        <w:tab/>
      </w:r>
      <w:r>
        <w:rPr>
          <w:rStyle w:val="Rfrenceple"/>
        </w:rPr>
        <w:tab/>
      </w:r>
    </w:p>
    <w:p w:rsidR="00430202" w:rsidRDefault="00430202" w:rsidP="00DA34B3">
      <w:pPr>
        <w:pStyle w:val="Grillemoyenne1-Accent21"/>
        <w:spacing w:after="0"/>
        <w:ind w:left="709"/>
        <w:rPr>
          <w:rStyle w:val="Rfrenceple"/>
          <w:b/>
        </w:rPr>
      </w:pPr>
      <w:r>
        <w:rPr>
          <w:rStyle w:val="Rfrenceple"/>
          <w:b/>
        </w:rPr>
        <w:t>ARTICLE 4</w:t>
      </w:r>
      <w:r w:rsidRPr="00687396">
        <w:rPr>
          <w:rStyle w:val="Rfrenceple"/>
          <w:b/>
        </w:rPr>
        <w:t xml:space="preserve"> : </w:t>
      </w:r>
      <w:r w:rsidR="00B20AD9">
        <w:rPr>
          <w:rStyle w:val="Rfrenceple"/>
          <w:b/>
        </w:rPr>
        <w:t xml:space="preserve">MA1TRISE D’ŒUVRE </w:t>
      </w:r>
      <w:r w:rsidR="00B20AD9">
        <w:rPr>
          <w:rStyle w:val="Rfrenceple"/>
          <w:b/>
        </w:rPr>
        <w:tab/>
      </w:r>
      <w:r w:rsidR="00B20AD9">
        <w:rPr>
          <w:rStyle w:val="Rfrenceple"/>
          <w:b/>
        </w:rPr>
        <w:tab/>
      </w:r>
      <w:r w:rsidR="00B20AD9">
        <w:rPr>
          <w:rStyle w:val="Rfrenceple"/>
          <w:b/>
        </w:rPr>
        <w:tab/>
      </w:r>
      <w:r w:rsidR="00B20AD9">
        <w:rPr>
          <w:rStyle w:val="Rfrenceple"/>
          <w:b/>
        </w:rPr>
        <w:tab/>
      </w:r>
      <w:r>
        <w:rPr>
          <w:rStyle w:val="Rfrenceple"/>
          <w:b/>
        </w:rPr>
        <w:tab/>
      </w:r>
      <w:r>
        <w:rPr>
          <w:rStyle w:val="Rfrenceple"/>
          <w:b/>
        </w:rPr>
        <w:tab/>
      </w:r>
      <w:r w:rsidRPr="00687396">
        <w:rPr>
          <w:rStyle w:val="Rfrenceple"/>
          <w:b/>
        </w:rPr>
        <w:tab/>
      </w:r>
      <w:r w:rsidR="00FB5283">
        <w:rPr>
          <w:rStyle w:val="Rfrenceple"/>
          <w:b/>
        </w:rPr>
        <w:tab/>
      </w:r>
      <w:r w:rsidR="00B20AD9">
        <w:rPr>
          <w:rStyle w:val="Rfrenceple"/>
          <w:b/>
        </w:rPr>
        <w:t>3</w:t>
      </w:r>
    </w:p>
    <w:p w:rsidR="00430202" w:rsidRDefault="00430202" w:rsidP="00DA34B3">
      <w:pPr>
        <w:pStyle w:val="Grillemoyenne1-Accent21"/>
        <w:spacing w:after="0"/>
        <w:ind w:left="709"/>
        <w:rPr>
          <w:rStyle w:val="Rfrenceple"/>
        </w:rPr>
      </w:pPr>
      <w:r>
        <w:rPr>
          <w:rStyle w:val="Rfrenceple"/>
        </w:rPr>
        <w:tab/>
      </w:r>
      <w:r>
        <w:rPr>
          <w:rStyle w:val="Rfrenceple"/>
        </w:rPr>
        <w:tab/>
      </w:r>
      <w:r>
        <w:rPr>
          <w:rStyle w:val="Rfrenceple"/>
        </w:rPr>
        <w:tab/>
      </w:r>
      <w:r>
        <w:rPr>
          <w:rStyle w:val="Rfrenceple"/>
        </w:rPr>
        <w:tab/>
      </w:r>
      <w:r>
        <w:rPr>
          <w:rStyle w:val="Rfrenceple"/>
        </w:rPr>
        <w:tab/>
      </w:r>
    </w:p>
    <w:p w:rsidR="00430202" w:rsidRDefault="00430202" w:rsidP="00DA34B3">
      <w:pPr>
        <w:pStyle w:val="Grillemoyenne1-Accent21"/>
        <w:spacing w:after="0"/>
        <w:ind w:left="709"/>
        <w:rPr>
          <w:rStyle w:val="Rfrenceple"/>
          <w:b/>
        </w:rPr>
      </w:pPr>
      <w:r>
        <w:rPr>
          <w:rStyle w:val="Rfrenceple"/>
          <w:b/>
        </w:rPr>
        <w:t>ARTICLE 5</w:t>
      </w:r>
      <w:r w:rsidRPr="00687396">
        <w:rPr>
          <w:rStyle w:val="Rfrenceple"/>
          <w:b/>
        </w:rPr>
        <w:t xml:space="preserve"> : </w:t>
      </w:r>
      <w:r w:rsidR="00B20AD9">
        <w:rPr>
          <w:rStyle w:val="Rfrenceple"/>
          <w:b/>
        </w:rPr>
        <w:t>DECOMPOSITION EN TRANCHES ET LOTS</w:t>
      </w:r>
      <w:r w:rsidR="00B20AD9">
        <w:rPr>
          <w:rStyle w:val="Rfrenceple"/>
          <w:b/>
        </w:rPr>
        <w:tab/>
      </w:r>
      <w:r w:rsidR="00B20AD9">
        <w:rPr>
          <w:rStyle w:val="Rfrenceple"/>
          <w:b/>
        </w:rPr>
        <w:tab/>
      </w:r>
      <w:r w:rsidR="00B20AD9">
        <w:rPr>
          <w:rStyle w:val="Rfrenceple"/>
          <w:b/>
        </w:rPr>
        <w:tab/>
      </w:r>
      <w:r w:rsidR="00B20AD9">
        <w:rPr>
          <w:rStyle w:val="Rfrenceple"/>
          <w:b/>
        </w:rPr>
        <w:tab/>
      </w:r>
      <w:r w:rsidR="00FB5283">
        <w:rPr>
          <w:rStyle w:val="Rfrenceple"/>
          <w:b/>
        </w:rPr>
        <w:tab/>
      </w:r>
      <w:r w:rsidR="00B20AD9">
        <w:rPr>
          <w:rStyle w:val="Rfrenceple"/>
          <w:b/>
        </w:rPr>
        <w:t>3</w:t>
      </w:r>
    </w:p>
    <w:p w:rsidR="00430202" w:rsidRDefault="00430202" w:rsidP="00DA34B3">
      <w:pPr>
        <w:pStyle w:val="Grillemoyenne1-Accent21"/>
        <w:spacing w:after="0"/>
        <w:ind w:left="709"/>
        <w:rPr>
          <w:rStyle w:val="Rfrenceple"/>
          <w:b/>
        </w:rPr>
      </w:pPr>
    </w:p>
    <w:p w:rsidR="00430202" w:rsidRDefault="00430202" w:rsidP="00DA34B3">
      <w:pPr>
        <w:pStyle w:val="Grillemoyenne1-Accent21"/>
        <w:spacing w:after="0"/>
        <w:ind w:left="709"/>
        <w:rPr>
          <w:rStyle w:val="Rfrenceple"/>
          <w:b/>
        </w:rPr>
      </w:pPr>
      <w:r>
        <w:rPr>
          <w:rStyle w:val="Rfrenceple"/>
          <w:b/>
        </w:rPr>
        <w:t>ARTICLE 6</w:t>
      </w:r>
      <w:r w:rsidRPr="00687396">
        <w:rPr>
          <w:rStyle w:val="Rfrenceple"/>
          <w:b/>
        </w:rPr>
        <w:t xml:space="preserve"> : </w:t>
      </w:r>
      <w:r w:rsidR="00B20AD9">
        <w:rPr>
          <w:rStyle w:val="Rfrenceple"/>
          <w:b/>
        </w:rPr>
        <w:t>CONTROLE TECHNIQUES ET SPS</w:t>
      </w:r>
      <w:r w:rsidR="00B20AD9">
        <w:rPr>
          <w:rStyle w:val="Rfrenceple"/>
          <w:b/>
        </w:rPr>
        <w:tab/>
      </w:r>
      <w:r w:rsidR="00B20AD9">
        <w:rPr>
          <w:rStyle w:val="Rfrenceple"/>
          <w:b/>
        </w:rPr>
        <w:tab/>
      </w:r>
      <w:r w:rsidR="00B20AD9">
        <w:rPr>
          <w:rStyle w:val="Rfrenceple"/>
          <w:b/>
        </w:rPr>
        <w:tab/>
      </w:r>
      <w:r w:rsidR="00B20AD9">
        <w:rPr>
          <w:rStyle w:val="Rfrenceple"/>
          <w:b/>
        </w:rPr>
        <w:tab/>
      </w:r>
      <w:r w:rsidR="00B20AD9">
        <w:rPr>
          <w:rStyle w:val="Rfrenceple"/>
          <w:b/>
        </w:rPr>
        <w:tab/>
      </w:r>
      <w:r w:rsidR="00B20AD9">
        <w:rPr>
          <w:rStyle w:val="Rfrenceple"/>
          <w:b/>
        </w:rPr>
        <w:tab/>
      </w:r>
      <w:r w:rsidR="00FB5283">
        <w:rPr>
          <w:rStyle w:val="Rfrenceple"/>
          <w:b/>
        </w:rPr>
        <w:tab/>
      </w:r>
      <w:r w:rsidR="00B20AD9">
        <w:rPr>
          <w:rStyle w:val="Rfrenceple"/>
          <w:b/>
        </w:rPr>
        <w:t>3</w:t>
      </w:r>
    </w:p>
    <w:p w:rsidR="00430202" w:rsidRDefault="00430202" w:rsidP="00DA34B3">
      <w:pPr>
        <w:pStyle w:val="Grillemoyenne1-Accent21"/>
        <w:spacing w:after="0"/>
        <w:ind w:left="709"/>
        <w:rPr>
          <w:rStyle w:val="Rfrenceple"/>
          <w:b/>
        </w:rPr>
      </w:pPr>
    </w:p>
    <w:p w:rsidR="00430202" w:rsidRDefault="00430202" w:rsidP="00DA34B3">
      <w:pPr>
        <w:pStyle w:val="Grillemoyenne1-Accent21"/>
        <w:spacing w:after="0"/>
        <w:ind w:left="709"/>
        <w:rPr>
          <w:rStyle w:val="Rfrenceple"/>
          <w:b/>
        </w:rPr>
      </w:pPr>
      <w:r>
        <w:rPr>
          <w:rStyle w:val="Rfrenceple"/>
          <w:b/>
        </w:rPr>
        <w:t>ARTICLE 7</w:t>
      </w:r>
      <w:r w:rsidRPr="00687396">
        <w:rPr>
          <w:rStyle w:val="Rfrenceple"/>
          <w:b/>
        </w:rPr>
        <w:t xml:space="preserve"> : </w:t>
      </w:r>
      <w:r w:rsidR="00B20AD9">
        <w:rPr>
          <w:rStyle w:val="Rfrenceple"/>
          <w:b/>
        </w:rPr>
        <w:t>PIECES CONSTITUTIVES DU MARCHE</w:t>
      </w:r>
      <w:r>
        <w:rPr>
          <w:rStyle w:val="Rfrenceple"/>
          <w:b/>
        </w:rPr>
        <w:tab/>
      </w:r>
      <w:r>
        <w:rPr>
          <w:rStyle w:val="Rfrenceple"/>
          <w:b/>
        </w:rPr>
        <w:tab/>
      </w:r>
      <w:r>
        <w:rPr>
          <w:rStyle w:val="Rfrenceple"/>
          <w:b/>
        </w:rPr>
        <w:tab/>
      </w:r>
      <w:r>
        <w:rPr>
          <w:rStyle w:val="Rfrenceple"/>
          <w:b/>
        </w:rPr>
        <w:tab/>
      </w:r>
      <w:r w:rsidR="00B20AD9">
        <w:rPr>
          <w:rStyle w:val="Rfrenceple"/>
          <w:b/>
        </w:rPr>
        <w:tab/>
      </w:r>
      <w:r w:rsidR="00FB5283">
        <w:rPr>
          <w:rStyle w:val="Rfrenceple"/>
          <w:b/>
        </w:rPr>
        <w:tab/>
      </w:r>
      <w:r w:rsidR="00B20AD9">
        <w:rPr>
          <w:rStyle w:val="Rfrenceple"/>
          <w:b/>
        </w:rPr>
        <w:t>3</w:t>
      </w:r>
    </w:p>
    <w:p w:rsidR="00430202" w:rsidRDefault="00430202" w:rsidP="00DA34B3">
      <w:pPr>
        <w:pStyle w:val="Grillemoyenne1-Accent21"/>
        <w:spacing w:after="0"/>
        <w:ind w:left="709"/>
        <w:rPr>
          <w:rStyle w:val="Rfrenceple"/>
        </w:rPr>
      </w:pPr>
    </w:p>
    <w:p w:rsidR="00B20AD9" w:rsidRPr="00B20AD9" w:rsidRDefault="00B20AD9" w:rsidP="00B20AD9">
      <w:pPr>
        <w:pStyle w:val="Grillemoyenne1-Accent21"/>
        <w:spacing w:after="0"/>
        <w:rPr>
          <w:rStyle w:val="Rfrenceple"/>
          <w:b/>
        </w:rPr>
      </w:pPr>
      <w:r w:rsidRPr="00B20AD9">
        <w:rPr>
          <w:rStyle w:val="Rfrenceple"/>
          <w:b/>
        </w:rPr>
        <w:t>ARTICLE 8 : PRIX DU MARCHE</w:t>
      </w:r>
      <w:r w:rsidRPr="00B20AD9">
        <w:rPr>
          <w:rStyle w:val="Rfrenceple"/>
          <w:b/>
        </w:rPr>
        <w:tab/>
      </w:r>
      <w:r w:rsidRPr="00B20AD9">
        <w:rPr>
          <w:rStyle w:val="Rfrenceple"/>
          <w:b/>
        </w:rPr>
        <w:tab/>
      </w:r>
      <w:r w:rsidRPr="00B20AD9">
        <w:rPr>
          <w:rStyle w:val="Rfrenceple"/>
          <w:b/>
        </w:rPr>
        <w:tab/>
      </w:r>
      <w:r w:rsidRPr="00B20AD9">
        <w:rPr>
          <w:rStyle w:val="Rfrenceple"/>
          <w:b/>
        </w:rPr>
        <w:tab/>
      </w:r>
      <w:r w:rsidRPr="00B20AD9">
        <w:rPr>
          <w:rStyle w:val="Rfrenceple"/>
          <w:b/>
        </w:rPr>
        <w:tab/>
      </w:r>
      <w:r w:rsidRPr="00B20AD9">
        <w:rPr>
          <w:rStyle w:val="Rfrenceple"/>
          <w:b/>
        </w:rPr>
        <w:tab/>
      </w:r>
      <w:r w:rsidRPr="00B20AD9">
        <w:rPr>
          <w:rStyle w:val="Rfrenceple"/>
          <w:b/>
        </w:rPr>
        <w:tab/>
      </w:r>
      <w:r w:rsidRPr="00B20AD9">
        <w:rPr>
          <w:rStyle w:val="Rfrenceple"/>
          <w:b/>
        </w:rPr>
        <w:tab/>
      </w:r>
      <w:r w:rsidR="00FB5283">
        <w:rPr>
          <w:rStyle w:val="Rfrenceple"/>
          <w:b/>
        </w:rPr>
        <w:tab/>
      </w:r>
      <w:r w:rsidRPr="00B20AD9">
        <w:rPr>
          <w:rStyle w:val="Rfrenceple"/>
          <w:b/>
        </w:rPr>
        <w:t>4</w:t>
      </w:r>
    </w:p>
    <w:p w:rsidR="00B20AD9" w:rsidRDefault="00B20AD9" w:rsidP="00B20AD9">
      <w:pPr>
        <w:pStyle w:val="Grillemoyenne1-Accent21"/>
        <w:spacing w:after="0"/>
        <w:rPr>
          <w:rStyle w:val="Rfrenceple"/>
        </w:rPr>
      </w:pPr>
      <w:r>
        <w:rPr>
          <w:rStyle w:val="Rfrenceple"/>
        </w:rPr>
        <w:t>8.1 – Caractéristiques des prix</w:t>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r>
      <w:r w:rsidR="00FB5283">
        <w:rPr>
          <w:rStyle w:val="Rfrenceple"/>
        </w:rPr>
        <w:tab/>
      </w:r>
      <w:r>
        <w:rPr>
          <w:rStyle w:val="Rfrenceple"/>
        </w:rPr>
        <w:t>4</w:t>
      </w:r>
    </w:p>
    <w:p w:rsidR="00B20AD9" w:rsidRDefault="00B20AD9" w:rsidP="00B20AD9">
      <w:pPr>
        <w:pStyle w:val="Grillemoyenne1-Accent21"/>
        <w:spacing w:after="0"/>
        <w:rPr>
          <w:rStyle w:val="Rfrenceple"/>
        </w:rPr>
      </w:pPr>
      <w:r>
        <w:rPr>
          <w:rStyle w:val="Rfrenceple"/>
        </w:rPr>
        <w:t>8.2 – Modalités de variation des prix</w:t>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r>
      <w:r w:rsidR="00FB5283">
        <w:rPr>
          <w:rStyle w:val="Rfrenceple"/>
        </w:rPr>
        <w:tab/>
      </w:r>
      <w:r>
        <w:rPr>
          <w:rStyle w:val="Rfrenceple"/>
        </w:rPr>
        <w:t>4</w:t>
      </w:r>
    </w:p>
    <w:p w:rsidR="00B20AD9" w:rsidRDefault="00B20AD9" w:rsidP="00B20AD9">
      <w:pPr>
        <w:pStyle w:val="Grillemoyenne1-Accent21"/>
        <w:spacing w:after="0"/>
        <w:rPr>
          <w:rStyle w:val="Rfrenceple"/>
        </w:rPr>
      </w:pPr>
      <w:r>
        <w:rPr>
          <w:rStyle w:val="Rfrenceple"/>
        </w:rPr>
        <w:t>8.3 – Clauses de financement et de sûreté</w:t>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r>
      <w:r w:rsidR="00FB5283">
        <w:rPr>
          <w:rStyle w:val="Rfrenceple"/>
        </w:rPr>
        <w:tab/>
      </w:r>
      <w:r>
        <w:rPr>
          <w:rStyle w:val="Rfrenceple"/>
        </w:rPr>
        <w:t>4</w:t>
      </w:r>
    </w:p>
    <w:p w:rsidR="00B20AD9" w:rsidRDefault="00B20AD9" w:rsidP="00B20AD9">
      <w:pPr>
        <w:pStyle w:val="Grillemoyenne1-Accent21"/>
        <w:spacing w:after="0"/>
        <w:rPr>
          <w:rStyle w:val="Rfrenceple"/>
        </w:rPr>
      </w:pPr>
      <w:r>
        <w:rPr>
          <w:rStyle w:val="Rfrenceple"/>
        </w:rPr>
        <w:t>8.4 – Avance</w:t>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r>
      <w:r w:rsidR="00FB5283">
        <w:rPr>
          <w:rStyle w:val="Rfrenceple"/>
        </w:rPr>
        <w:tab/>
      </w:r>
      <w:r>
        <w:rPr>
          <w:rStyle w:val="Rfrenceple"/>
        </w:rPr>
        <w:tab/>
        <w:t>4</w:t>
      </w:r>
    </w:p>
    <w:p w:rsidR="00B20AD9" w:rsidRDefault="00B20AD9" w:rsidP="00B20AD9">
      <w:pPr>
        <w:pStyle w:val="Grillemoyenne1-Accent21"/>
        <w:spacing w:after="0"/>
        <w:rPr>
          <w:rStyle w:val="Rfrenceple"/>
        </w:rPr>
      </w:pPr>
    </w:p>
    <w:p w:rsidR="00B20AD9" w:rsidRPr="00FB5283" w:rsidRDefault="00B20AD9" w:rsidP="00B20AD9">
      <w:pPr>
        <w:pStyle w:val="Grillemoyenne1-Accent21"/>
        <w:spacing w:after="0"/>
        <w:rPr>
          <w:rStyle w:val="Rfrenceple"/>
          <w:b/>
        </w:rPr>
      </w:pPr>
      <w:r w:rsidRPr="00FB5283">
        <w:rPr>
          <w:rStyle w:val="Rfrenceple"/>
          <w:b/>
        </w:rPr>
        <w:t>ARTICLE 9 : MODALITES DE REGLEMENT DES COMPTES</w:t>
      </w:r>
      <w:r w:rsidRPr="00FB5283">
        <w:rPr>
          <w:rStyle w:val="Rfrenceple"/>
          <w:b/>
        </w:rPr>
        <w:tab/>
      </w:r>
      <w:r w:rsidRPr="00FB5283">
        <w:rPr>
          <w:rStyle w:val="Rfrenceple"/>
          <w:b/>
        </w:rPr>
        <w:tab/>
      </w:r>
      <w:r w:rsidRPr="00FB5283">
        <w:rPr>
          <w:rStyle w:val="Rfrenceple"/>
          <w:b/>
        </w:rPr>
        <w:tab/>
      </w:r>
      <w:r w:rsidRPr="00FB5283">
        <w:rPr>
          <w:rStyle w:val="Rfrenceple"/>
          <w:b/>
        </w:rPr>
        <w:tab/>
      </w:r>
      <w:r w:rsidR="00FB5283">
        <w:rPr>
          <w:rStyle w:val="Rfrenceple"/>
          <w:b/>
        </w:rPr>
        <w:tab/>
      </w:r>
      <w:r w:rsidRPr="00FB5283">
        <w:rPr>
          <w:rStyle w:val="Rfrenceple"/>
          <w:b/>
        </w:rPr>
        <w:t>4</w:t>
      </w:r>
    </w:p>
    <w:p w:rsidR="00B20AD9" w:rsidRDefault="00B20AD9" w:rsidP="00B20AD9">
      <w:pPr>
        <w:pStyle w:val="Grillemoyenne1-Accent21"/>
        <w:spacing w:after="0"/>
        <w:rPr>
          <w:rStyle w:val="Rfrenceple"/>
        </w:rPr>
      </w:pPr>
      <w:r>
        <w:rPr>
          <w:rStyle w:val="Rfrenceple"/>
        </w:rPr>
        <w:t>9.1 – Modalités de règlement des comptes et des paiements</w:t>
      </w:r>
      <w:r>
        <w:rPr>
          <w:rStyle w:val="Rfrenceple"/>
        </w:rPr>
        <w:tab/>
      </w:r>
      <w:r>
        <w:rPr>
          <w:rStyle w:val="Rfrenceple"/>
        </w:rPr>
        <w:tab/>
      </w:r>
      <w:r>
        <w:rPr>
          <w:rStyle w:val="Rfrenceple"/>
        </w:rPr>
        <w:tab/>
      </w:r>
      <w:r>
        <w:rPr>
          <w:rStyle w:val="Rfrenceple"/>
        </w:rPr>
        <w:tab/>
      </w:r>
      <w:r w:rsidR="00FB5283">
        <w:rPr>
          <w:rStyle w:val="Rfrenceple"/>
        </w:rPr>
        <w:tab/>
      </w:r>
      <w:r>
        <w:rPr>
          <w:rStyle w:val="Rfrenceple"/>
        </w:rPr>
        <w:t>4</w:t>
      </w:r>
    </w:p>
    <w:p w:rsidR="00B20AD9" w:rsidRDefault="00B20AD9" w:rsidP="00B20AD9">
      <w:pPr>
        <w:pStyle w:val="Grillemoyenne1-Accent21"/>
        <w:spacing w:after="0"/>
        <w:rPr>
          <w:rStyle w:val="Rfrenceple"/>
        </w:rPr>
      </w:pPr>
      <w:r>
        <w:rPr>
          <w:rStyle w:val="Rfrenceple"/>
        </w:rPr>
        <w:t>9.2 – Approvisionnements</w:t>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r>
      <w:r w:rsidR="00FB5283">
        <w:rPr>
          <w:rStyle w:val="Rfrenceple"/>
        </w:rPr>
        <w:tab/>
      </w:r>
      <w:r>
        <w:rPr>
          <w:rStyle w:val="Rfrenceple"/>
        </w:rPr>
        <w:t>5</w:t>
      </w:r>
    </w:p>
    <w:p w:rsidR="00B20AD9" w:rsidRDefault="00B20AD9" w:rsidP="00B20AD9">
      <w:pPr>
        <w:pStyle w:val="Grillemoyenne1-Accent21"/>
        <w:spacing w:after="0"/>
        <w:rPr>
          <w:rStyle w:val="Rfrenceple"/>
        </w:rPr>
      </w:pPr>
      <w:r>
        <w:rPr>
          <w:rStyle w:val="Rfrenceple"/>
        </w:rPr>
        <w:t xml:space="preserve">9.3 – Paiement des </w:t>
      </w:r>
      <w:proofErr w:type="spellStart"/>
      <w:r>
        <w:rPr>
          <w:rStyle w:val="Rfrenceple"/>
        </w:rPr>
        <w:t>co-traitants</w:t>
      </w:r>
      <w:proofErr w:type="spellEnd"/>
      <w:r>
        <w:rPr>
          <w:rStyle w:val="Rfrenceple"/>
        </w:rPr>
        <w:t xml:space="preserve"> et des sous-traitants</w:t>
      </w:r>
      <w:r>
        <w:rPr>
          <w:rStyle w:val="Rfrenceple"/>
        </w:rPr>
        <w:tab/>
      </w:r>
      <w:r>
        <w:rPr>
          <w:rStyle w:val="Rfrenceple"/>
        </w:rPr>
        <w:tab/>
      </w:r>
      <w:r>
        <w:rPr>
          <w:rStyle w:val="Rfrenceple"/>
        </w:rPr>
        <w:tab/>
      </w:r>
      <w:r>
        <w:rPr>
          <w:rStyle w:val="Rfrenceple"/>
        </w:rPr>
        <w:tab/>
      </w:r>
      <w:r>
        <w:rPr>
          <w:rStyle w:val="Rfrenceple"/>
        </w:rPr>
        <w:tab/>
      </w:r>
      <w:r w:rsidR="00FB5283">
        <w:rPr>
          <w:rStyle w:val="Rfrenceple"/>
        </w:rPr>
        <w:tab/>
      </w:r>
      <w:r>
        <w:rPr>
          <w:rStyle w:val="Rfrenceple"/>
        </w:rPr>
        <w:t>5</w:t>
      </w:r>
    </w:p>
    <w:p w:rsidR="00B20AD9" w:rsidRDefault="00B20AD9" w:rsidP="00B20AD9">
      <w:pPr>
        <w:pStyle w:val="Grillemoyenne1-Accent21"/>
        <w:spacing w:after="0"/>
        <w:rPr>
          <w:rStyle w:val="Rfrenceple"/>
        </w:rPr>
      </w:pPr>
      <w:r>
        <w:rPr>
          <w:rStyle w:val="Rfrenceple"/>
        </w:rPr>
        <w:t>9.4 – Pénalités pour retard – primes d’avance</w:t>
      </w:r>
      <w:r w:rsidR="00FB5283">
        <w:rPr>
          <w:rStyle w:val="Rfrenceple"/>
        </w:rPr>
        <w:tab/>
      </w:r>
      <w:r w:rsidR="00FB5283">
        <w:rPr>
          <w:rStyle w:val="Rfrenceple"/>
        </w:rPr>
        <w:tab/>
      </w:r>
      <w:r w:rsidR="00FB5283">
        <w:rPr>
          <w:rStyle w:val="Rfrenceple"/>
        </w:rPr>
        <w:tab/>
      </w:r>
      <w:r w:rsidR="00FB5283">
        <w:rPr>
          <w:rStyle w:val="Rfrenceple"/>
        </w:rPr>
        <w:tab/>
      </w:r>
      <w:r w:rsidR="00FB5283">
        <w:rPr>
          <w:rStyle w:val="Rfrenceple"/>
        </w:rPr>
        <w:tab/>
      </w:r>
      <w:r w:rsidR="00FB5283">
        <w:rPr>
          <w:rStyle w:val="Rfrenceple"/>
        </w:rPr>
        <w:tab/>
      </w:r>
      <w:r w:rsidR="00FB5283">
        <w:rPr>
          <w:rStyle w:val="Rfrenceple"/>
        </w:rPr>
        <w:tab/>
        <w:t>5</w:t>
      </w:r>
    </w:p>
    <w:p w:rsidR="00FB5283" w:rsidRDefault="00FB5283" w:rsidP="00B20AD9">
      <w:pPr>
        <w:pStyle w:val="Grillemoyenne1-Accent21"/>
        <w:spacing w:after="0"/>
        <w:rPr>
          <w:rStyle w:val="Rfrenceple"/>
        </w:rPr>
      </w:pPr>
    </w:p>
    <w:p w:rsidR="00FB5283" w:rsidRDefault="00FB5283" w:rsidP="00B20AD9">
      <w:pPr>
        <w:pStyle w:val="Grillemoyenne1-Accent21"/>
        <w:spacing w:after="0"/>
        <w:rPr>
          <w:rStyle w:val="Rfrenceple"/>
          <w:b/>
        </w:rPr>
      </w:pPr>
      <w:r w:rsidRPr="00FB5283">
        <w:rPr>
          <w:rStyle w:val="Rfrenceple"/>
          <w:b/>
        </w:rPr>
        <w:t>ARTICLE 10 : DUREE DU MARCHE- DELAI D’EXECUTION</w:t>
      </w:r>
      <w:r w:rsidRPr="00FB5283">
        <w:rPr>
          <w:rStyle w:val="Rfrenceple"/>
          <w:b/>
        </w:rPr>
        <w:tab/>
      </w:r>
      <w:r w:rsidRPr="00FB5283">
        <w:rPr>
          <w:rStyle w:val="Rfrenceple"/>
          <w:b/>
        </w:rPr>
        <w:tab/>
      </w:r>
      <w:r w:rsidRPr="00FB5283">
        <w:rPr>
          <w:rStyle w:val="Rfrenceple"/>
          <w:b/>
        </w:rPr>
        <w:tab/>
      </w:r>
      <w:r w:rsidRPr="00FB5283">
        <w:rPr>
          <w:rStyle w:val="Rfrenceple"/>
          <w:b/>
        </w:rPr>
        <w:tab/>
      </w:r>
      <w:r>
        <w:rPr>
          <w:rStyle w:val="Rfrenceple"/>
          <w:b/>
        </w:rPr>
        <w:tab/>
      </w:r>
      <w:r w:rsidRPr="00FB5283">
        <w:rPr>
          <w:rStyle w:val="Rfrenceple"/>
          <w:b/>
        </w:rPr>
        <w:t>5</w:t>
      </w:r>
    </w:p>
    <w:p w:rsidR="00FB5283" w:rsidRDefault="00FB5283" w:rsidP="00B20AD9">
      <w:pPr>
        <w:pStyle w:val="Grillemoyenne1-Accent21"/>
        <w:spacing w:after="0"/>
        <w:rPr>
          <w:rStyle w:val="Rfrenceple"/>
        </w:rPr>
      </w:pPr>
      <w:r w:rsidRPr="00FB5283">
        <w:rPr>
          <w:rStyle w:val="Rfrenceple"/>
        </w:rPr>
        <w:t>10.1</w:t>
      </w:r>
      <w:r>
        <w:rPr>
          <w:rStyle w:val="Rfrenceple"/>
        </w:rPr>
        <w:t xml:space="preserve"> – Délai d’exécution</w:t>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t>5</w:t>
      </w:r>
    </w:p>
    <w:p w:rsidR="00FB5283" w:rsidRDefault="00FB5283" w:rsidP="00DA34B3">
      <w:pPr>
        <w:pStyle w:val="Grillemoyenne1-Accent21"/>
        <w:spacing w:after="0"/>
        <w:rPr>
          <w:rStyle w:val="Rfrenceple"/>
        </w:rPr>
      </w:pPr>
      <w:r>
        <w:rPr>
          <w:rStyle w:val="Rfrenceple"/>
        </w:rPr>
        <w:t>10.2 – Prolongation du délai d’exécution</w:t>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t>5</w:t>
      </w:r>
    </w:p>
    <w:p w:rsidR="00FB5283" w:rsidRDefault="00FB5283" w:rsidP="00FB5283">
      <w:pPr>
        <w:pStyle w:val="Grillemoyenne1-Accent21"/>
        <w:spacing w:after="0"/>
        <w:rPr>
          <w:rStyle w:val="Rfrenceple"/>
        </w:rPr>
      </w:pPr>
    </w:p>
    <w:p w:rsidR="00FB5283" w:rsidRDefault="00FB5283" w:rsidP="00B20AD9">
      <w:pPr>
        <w:pStyle w:val="Grillemoyenne1-Accent21"/>
        <w:spacing w:after="0"/>
        <w:rPr>
          <w:rStyle w:val="Rfrenceple"/>
          <w:b/>
        </w:rPr>
      </w:pPr>
      <w:r w:rsidRPr="00FB5283">
        <w:rPr>
          <w:rStyle w:val="Rfrenceple"/>
          <w:b/>
        </w:rPr>
        <w:t>ARTICLE 11 : CARACTERIST</w:t>
      </w:r>
      <w:r>
        <w:rPr>
          <w:rStyle w:val="Rfrenceple"/>
          <w:b/>
        </w:rPr>
        <w:t>IQUES DES MATERIAUX ET PRODUITS</w:t>
      </w:r>
      <w:r w:rsidRPr="00FB5283">
        <w:rPr>
          <w:rStyle w:val="Rfrenceple"/>
          <w:b/>
        </w:rPr>
        <w:tab/>
      </w:r>
      <w:r w:rsidRPr="00FB5283">
        <w:rPr>
          <w:rStyle w:val="Rfrenceple"/>
          <w:b/>
        </w:rPr>
        <w:tab/>
      </w:r>
      <w:r>
        <w:rPr>
          <w:rStyle w:val="Rfrenceple"/>
          <w:b/>
        </w:rPr>
        <w:tab/>
      </w:r>
      <w:r w:rsidRPr="00FB5283">
        <w:rPr>
          <w:rStyle w:val="Rfrenceple"/>
          <w:b/>
        </w:rPr>
        <w:t>5</w:t>
      </w:r>
    </w:p>
    <w:p w:rsidR="00FB5283" w:rsidRDefault="00FB5283" w:rsidP="00B20AD9">
      <w:pPr>
        <w:pStyle w:val="Grillemoyenne1-Accent21"/>
        <w:spacing w:after="0"/>
        <w:rPr>
          <w:rStyle w:val="Rfrenceple"/>
        </w:rPr>
      </w:pPr>
      <w:r w:rsidRPr="00FB5283">
        <w:rPr>
          <w:rStyle w:val="Rfrenceple"/>
        </w:rPr>
        <w:t>11.1</w:t>
      </w:r>
      <w:r>
        <w:rPr>
          <w:rStyle w:val="Rfrenceple"/>
        </w:rPr>
        <w:t>- Provenance, qualité et prise en charge des matériaux et produits</w:t>
      </w:r>
      <w:r>
        <w:rPr>
          <w:rStyle w:val="Rfrenceple"/>
        </w:rPr>
        <w:tab/>
      </w:r>
      <w:r>
        <w:rPr>
          <w:rStyle w:val="Rfrenceple"/>
        </w:rPr>
        <w:tab/>
      </w:r>
      <w:r>
        <w:rPr>
          <w:rStyle w:val="Rfrenceple"/>
        </w:rPr>
        <w:tab/>
        <w:t>5</w:t>
      </w:r>
    </w:p>
    <w:p w:rsidR="00FB5283" w:rsidRDefault="00FB5283" w:rsidP="00B20AD9">
      <w:pPr>
        <w:pStyle w:val="Grillemoyenne1-Accent21"/>
        <w:spacing w:after="0"/>
        <w:rPr>
          <w:rStyle w:val="Rfrenceple"/>
        </w:rPr>
      </w:pPr>
      <w:r>
        <w:rPr>
          <w:rStyle w:val="Rfrenceple"/>
        </w:rPr>
        <w:t>11.2 – Vérifications, essais et épreuves des matériaux et produits</w:t>
      </w:r>
      <w:r>
        <w:rPr>
          <w:rStyle w:val="Rfrenceple"/>
        </w:rPr>
        <w:tab/>
      </w:r>
      <w:r>
        <w:rPr>
          <w:rStyle w:val="Rfrenceple"/>
        </w:rPr>
        <w:tab/>
      </w:r>
      <w:r>
        <w:rPr>
          <w:rStyle w:val="Rfrenceple"/>
        </w:rPr>
        <w:tab/>
      </w:r>
      <w:r>
        <w:rPr>
          <w:rStyle w:val="Rfrenceple"/>
        </w:rPr>
        <w:tab/>
        <w:t>6</w:t>
      </w:r>
    </w:p>
    <w:p w:rsidR="00FB5283" w:rsidRDefault="00FB5283" w:rsidP="00B20AD9">
      <w:pPr>
        <w:pStyle w:val="Grillemoyenne1-Accent21"/>
        <w:spacing w:after="0"/>
        <w:rPr>
          <w:rStyle w:val="Rfrenceple"/>
        </w:rPr>
      </w:pPr>
      <w:r>
        <w:rPr>
          <w:rStyle w:val="Rfrenceple"/>
        </w:rPr>
        <w:t>11.3 – Implantation des ouvrages</w:t>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t>6</w:t>
      </w:r>
    </w:p>
    <w:p w:rsidR="00FB5283" w:rsidRDefault="00FB5283" w:rsidP="00B20AD9">
      <w:pPr>
        <w:pStyle w:val="Grillemoyenne1-Accent21"/>
        <w:spacing w:after="0"/>
        <w:rPr>
          <w:rStyle w:val="Rfrenceple"/>
        </w:rPr>
      </w:pPr>
    </w:p>
    <w:p w:rsidR="00FB5283" w:rsidRDefault="00FB5283" w:rsidP="00B20AD9">
      <w:pPr>
        <w:pStyle w:val="Grillemoyenne1-Accent21"/>
        <w:spacing w:after="0"/>
        <w:rPr>
          <w:rStyle w:val="Rfrenceple"/>
          <w:b/>
        </w:rPr>
      </w:pPr>
      <w:r w:rsidRPr="00FB5283">
        <w:rPr>
          <w:rStyle w:val="Rfrenceple"/>
          <w:b/>
        </w:rPr>
        <w:t>ARTICLE 12 : PREPARATION ET COORDINATION DES TRAVAUX</w:t>
      </w:r>
      <w:r w:rsidRPr="00FB5283">
        <w:rPr>
          <w:rStyle w:val="Rfrenceple"/>
          <w:b/>
        </w:rPr>
        <w:tab/>
      </w:r>
      <w:r w:rsidRPr="00FB5283">
        <w:rPr>
          <w:rStyle w:val="Rfrenceple"/>
          <w:b/>
        </w:rPr>
        <w:tab/>
      </w:r>
      <w:r w:rsidRPr="00FB5283">
        <w:rPr>
          <w:rStyle w:val="Rfrenceple"/>
          <w:b/>
        </w:rPr>
        <w:tab/>
      </w:r>
      <w:r>
        <w:rPr>
          <w:rStyle w:val="Rfrenceple"/>
          <w:b/>
        </w:rPr>
        <w:tab/>
      </w:r>
      <w:r w:rsidRPr="00FB5283">
        <w:rPr>
          <w:rStyle w:val="Rfrenceple"/>
          <w:b/>
        </w:rPr>
        <w:t>6</w:t>
      </w:r>
    </w:p>
    <w:p w:rsidR="00FB5283" w:rsidRDefault="00FB5283" w:rsidP="00B20AD9">
      <w:pPr>
        <w:pStyle w:val="Grillemoyenne1-Accent21"/>
        <w:spacing w:after="0"/>
        <w:rPr>
          <w:rStyle w:val="Rfrenceple"/>
        </w:rPr>
      </w:pPr>
      <w:r>
        <w:rPr>
          <w:rStyle w:val="Rfrenceple"/>
        </w:rPr>
        <w:t>12.1 – Période de préparation – programme d’exécution des travaux</w:t>
      </w:r>
      <w:r>
        <w:rPr>
          <w:rStyle w:val="Rfrenceple"/>
        </w:rPr>
        <w:tab/>
      </w:r>
      <w:r>
        <w:rPr>
          <w:rStyle w:val="Rfrenceple"/>
        </w:rPr>
        <w:tab/>
      </w:r>
      <w:r>
        <w:rPr>
          <w:rStyle w:val="Rfrenceple"/>
        </w:rPr>
        <w:tab/>
      </w:r>
      <w:r>
        <w:rPr>
          <w:rStyle w:val="Rfrenceple"/>
        </w:rPr>
        <w:tab/>
        <w:t>6</w:t>
      </w:r>
    </w:p>
    <w:p w:rsidR="00FB5283" w:rsidRDefault="00FB5283" w:rsidP="00B20AD9">
      <w:pPr>
        <w:pStyle w:val="Grillemoyenne1-Accent21"/>
        <w:spacing w:after="0"/>
        <w:rPr>
          <w:rStyle w:val="Rfrenceple"/>
        </w:rPr>
      </w:pPr>
      <w:r>
        <w:rPr>
          <w:rStyle w:val="Rfrenceple"/>
        </w:rPr>
        <w:t>12.2 – Sécurité et protection de la santé des travailleurs</w:t>
      </w:r>
      <w:r>
        <w:rPr>
          <w:rStyle w:val="Rfrenceple"/>
        </w:rPr>
        <w:tab/>
      </w:r>
      <w:r>
        <w:rPr>
          <w:rStyle w:val="Rfrenceple"/>
        </w:rPr>
        <w:tab/>
      </w:r>
      <w:r>
        <w:rPr>
          <w:rStyle w:val="Rfrenceple"/>
        </w:rPr>
        <w:tab/>
      </w:r>
      <w:r>
        <w:rPr>
          <w:rStyle w:val="Rfrenceple"/>
        </w:rPr>
        <w:tab/>
      </w:r>
      <w:r>
        <w:rPr>
          <w:rStyle w:val="Rfrenceple"/>
        </w:rPr>
        <w:tab/>
        <w:t>6</w:t>
      </w:r>
    </w:p>
    <w:p w:rsidR="00FB5283" w:rsidRDefault="00FB5283" w:rsidP="00B20AD9">
      <w:pPr>
        <w:pStyle w:val="Grillemoyenne1-Accent21"/>
        <w:spacing w:after="0"/>
        <w:rPr>
          <w:rStyle w:val="Rfrenceple"/>
        </w:rPr>
      </w:pPr>
      <w:r>
        <w:rPr>
          <w:rStyle w:val="Rfrenceple"/>
        </w:rPr>
        <w:t>12.3 – Etudes d’exécution</w:t>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t>6</w:t>
      </w:r>
    </w:p>
    <w:p w:rsidR="00FB5283" w:rsidRDefault="00FB5283" w:rsidP="00B20AD9">
      <w:pPr>
        <w:pStyle w:val="Grillemoyenne1-Accent21"/>
        <w:spacing w:after="0"/>
        <w:rPr>
          <w:rStyle w:val="Rfrenceple"/>
        </w:rPr>
      </w:pPr>
      <w:r>
        <w:rPr>
          <w:rStyle w:val="Rfrenceple"/>
        </w:rPr>
        <w:t>12.4 – Installation et organisation du chantier</w:t>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t>6</w:t>
      </w:r>
    </w:p>
    <w:p w:rsidR="00FB5283" w:rsidRDefault="00FB5283" w:rsidP="00B20AD9">
      <w:pPr>
        <w:pStyle w:val="Grillemoyenne1-Accent21"/>
        <w:spacing w:after="0"/>
        <w:rPr>
          <w:rStyle w:val="Rfrenceple"/>
        </w:rPr>
      </w:pPr>
    </w:p>
    <w:p w:rsidR="00FB5283" w:rsidRPr="00FB5283" w:rsidRDefault="00FB5283" w:rsidP="00B20AD9">
      <w:pPr>
        <w:pStyle w:val="Grillemoyenne1-Accent21"/>
        <w:spacing w:after="0"/>
        <w:rPr>
          <w:rStyle w:val="Rfrenceple"/>
          <w:b/>
        </w:rPr>
      </w:pPr>
      <w:r w:rsidRPr="00FB5283">
        <w:rPr>
          <w:rStyle w:val="Rfrenceple"/>
          <w:b/>
        </w:rPr>
        <w:t>ARTICLE 13 : DISPOSITIONS PARTICULIERES A L’</w:t>
      </w:r>
      <w:r>
        <w:rPr>
          <w:rStyle w:val="Rfrenceple"/>
          <w:b/>
        </w:rPr>
        <w:t>ACHEVEMENT DU CHANTIER</w:t>
      </w:r>
      <w:r>
        <w:rPr>
          <w:rStyle w:val="Rfrenceple"/>
          <w:b/>
        </w:rPr>
        <w:tab/>
      </w:r>
      <w:r w:rsidRPr="00FB5283">
        <w:rPr>
          <w:rStyle w:val="Rfrenceple"/>
          <w:b/>
        </w:rPr>
        <w:t>6</w:t>
      </w:r>
    </w:p>
    <w:p w:rsidR="00430202" w:rsidRDefault="00FB5283" w:rsidP="00B20AD9">
      <w:pPr>
        <w:pStyle w:val="Grillemoyenne1-Accent21"/>
        <w:spacing w:after="0"/>
        <w:rPr>
          <w:rStyle w:val="Rfrenceple"/>
        </w:rPr>
      </w:pPr>
      <w:r>
        <w:rPr>
          <w:rStyle w:val="Rfrenceple"/>
        </w:rPr>
        <w:t>13.1 – Gestion des déchets de chantier</w:t>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t>6</w:t>
      </w:r>
    </w:p>
    <w:p w:rsidR="00FB5283" w:rsidRDefault="00FB5283" w:rsidP="00B20AD9">
      <w:pPr>
        <w:pStyle w:val="Grillemoyenne1-Accent21"/>
        <w:spacing w:after="0"/>
        <w:rPr>
          <w:rStyle w:val="Rfrenceple"/>
        </w:rPr>
      </w:pPr>
      <w:r>
        <w:rPr>
          <w:rStyle w:val="Rfrenceple"/>
        </w:rPr>
        <w:t>13.2 – Repliement du chantier et remise en état des lieux</w:t>
      </w:r>
      <w:r>
        <w:rPr>
          <w:rStyle w:val="Rfrenceple"/>
        </w:rPr>
        <w:tab/>
      </w:r>
      <w:r>
        <w:rPr>
          <w:rStyle w:val="Rfrenceple"/>
        </w:rPr>
        <w:tab/>
      </w:r>
      <w:r>
        <w:rPr>
          <w:rStyle w:val="Rfrenceple"/>
        </w:rPr>
        <w:tab/>
      </w:r>
      <w:r>
        <w:rPr>
          <w:rStyle w:val="Rfrenceple"/>
        </w:rPr>
        <w:tab/>
      </w:r>
      <w:r>
        <w:rPr>
          <w:rStyle w:val="Rfrenceple"/>
        </w:rPr>
        <w:tab/>
        <w:t>6</w:t>
      </w:r>
    </w:p>
    <w:p w:rsidR="00FB5283" w:rsidRDefault="00FB5283" w:rsidP="00B20AD9">
      <w:pPr>
        <w:pStyle w:val="Grillemoyenne1-Accent21"/>
        <w:spacing w:after="0"/>
        <w:rPr>
          <w:rStyle w:val="Rfrenceple"/>
        </w:rPr>
      </w:pPr>
      <w:r>
        <w:rPr>
          <w:rStyle w:val="Rfrenceple"/>
        </w:rPr>
        <w:t>13.3 – Essais et contrôles des ouvrages</w:t>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t>6</w:t>
      </w:r>
    </w:p>
    <w:p w:rsidR="00FB5283" w:rsidRDefault="00FB5283" w:rsidP="00B20AD9">
      <w:pPr>
        <w:pStyle w:val="Grillemoyenne1-Accent21"/>
        <w:spacing w:after="0"/>
        <w:rPr>
          <w:rStyle w:val="Rfrenceple"/>
        </w:rPr>
      </w:pPr>
      <w:r>
        <w:rPr>
          <w:rStyle w:val="Rfrenceple"/>
        </w:rPr>
        <w:t>13.4 – Documents à fournir après exécution</w:t>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t>7</w:t>
      </w:r>
    </w:p>
    <w:p w:rsidR="00FB5283" w:rsidRDefault="00FB5283" w:rsidP="00B20AD9">
      <w:pPr>
        <w:pStyle w:val="Grillemoyenne1-Accent21"/>
        <w:spacing w:after="0"/>
        <w:rPr>
          <w:rStyle w:val="Rfrenceple"/>
        </w:rPr>
      </w:pPr>
      <w:r>
        <w:rPr>
          <w:rStyle w:val="Rfrenceple"/>
        </w:rPr>
        <w:t>13.5 – Travaux non prévus</w:t>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t>7</w:t>
      </w:r>
    </w:p>
    <w:p w:rsidR="00FB5283" w:rsidRDefault="00FB5283" w:rsidP="00B20AD9">
      <w:pPr>
        <w:pStyle w:val="Grillemoyenne1-Accent21"/>
        <w:spacing w:after="0"/>
        <w:rPr>
          <w:rStyle w:val="Rfrenceple"/>
        </w:rPr>
      </w:pPr>
    </w:p>
    <w:p w:rsidR="00FB5283" w:rsidRDefault="00FB5283" w:rsidP="00B20AD9">
      <w:pPr>
        <w:pStyle w:val="Grillemoyenne1-Accent21"/>
        <w:spacing w:after="0"/>
        <w:rPr>
          <w:rStyle w:val="Rfrenceple"/>
          <w:b/>
        </w:rPr>
      </w:pPr>
      <w:r w:rsidRPr="00FB5283">
        <w:rPr>
          <w:rStyle w:val="Rfrenceple"/>
          <w:b/>
        </w:rPr>
        <w:t>ARTICLE 14 : RECEPTION DES TRAVAUX</w:t>
      </w:r>
      <w:r w:rsidRPr="00FB5283">
        <w:rPr>
          <w:rStyle w:val="Rfrenceple"/>
          <w:b/>
        </w:rPr>
        <w:tab/>
      </w:r>
      <w:r w:rsidRPr="00FB5283">
        <w:rPr>
          <w:rStyle w:val="Rfrenceple"/>
          <w:b/>
        </w:rPr>
        <w:tab/>
      </w:r>
      <w:r w:rsidRPr="00FB5283">
        <w:rPr>
          <w:rStyle w:val="Rfrenceple"/>
          <w:b/>
        </w:rPr>
        <w:tab/>
      </w:r>
      <w:r w:rsidRPr="00FB5283">
        <w:rPr>
          <w:rStyle w:val="Rfrenceple"/>
          <w:b/>
        </w:rPr>
        <w:tab/>
      </w:r>
      <w:r w:rsidRPr="00FB5283">
        <w:rPr>
          <w:rStyle w:val="Rfrenceple"/>
          <w:b/>
        </w:rPr>
        <w:tab/>
      </w:r>
      <w:r w:rsidRPr="00FB5283">
        <w:rPr>
          <w:rStyle w:val="Rfrenceple"/>
          <w:b/>
        </w:rPr>
        <w:tab/>
      </w:r>
      <w:r w:rsidRPr="00FB5283">
        <w:rPr>
          <w:rStyle w:val="Rfrenceple"/>
          <w:b/>
        </w:rPr>
        <w:tab/>
        <w:t>7</w:t>
      </w:r>
    </w:p>
    <w:p w:rsidR="00CA32DD" w:rsidRDefault="00CA32DD" w:rsidP="00B20AD9">
      <w:pPr>
        <w:pStyle w:val="Grillemoyenne1-Accent21"/>
        <w:spacing w:after="0"/>
        <w:rPr>
          <w:rStyle w:val="Rfrenceple"/>
        </w:rPr>
      </w:pPr>
      <w:r>
        <w:rPr>
          <w:rStyle w:val="Rfrenceple"/>
        </w:rPr>
        <w:t>14.1 – Dispositions applicables à la réception</w:t>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t>7</w:t>
      </w:r>
    </w:p>
    <w:p w:rsidR="00CA32DD" w:rsidRDefault="00CA32DD" w:rsidP="00B20AD9">
      <w:pPr>
        <w:pStyle w:val="Grillemoyenne1-Accent21"/>
        <w:spacing w:after="0"/>
        <w:rPr>
          <w:rStyle w:val="Rfrenceple"/>
        </w:rPr>
      </w:pPr>
      <w:r>
        <w:rPr>
          <w:rStyle w:val="Rfrenceple"/>
        </w:rPr>
        <w:t>14.2 – Réception partielles et prise de possession anticipée</w:t>
      </w:r>
      <w:r>
        <w:rPr>
          <w:rStyle w:val="Rfrenceple"/>
        </w:rPr>
        <w:tab/>
      </w:r>
      <w:r>
        <w:rPr>
          <w:rStyle w:val="Rfrenceple"/>
        </w:rPr>
        <w:tab/>
      </w:r>
      <w:r>
        <w:rPr>
          <w:rStyle w:val="Rfrenceple"/>
        </w:rPr>
        <w:tab/>
      </w:r>
      <w:r>
        <w:rPr>
          <w:rStyle w:val="Rfrenceple"/>
        </w:rPr>
        <w:tab/>
      </w:r>
      <w:r>
        <w:rPr>
          <w:rStyle w:val="Rfrenceple"/>
        </w:rPr>
        <w:tab/>
        <w:t>7</w:t>
      </w:r>
    </w:p>
    <w:p w:rsidR="00CA32DD" w:rsidRDefault="00CA32DD" w:rsidP="00B20AD9">
      <w:pPr>
        <w:pStyle w:val="Grillemoyenne1-Accent21"/>
        <w:spacing w:after="0"/>
        <w:rPr>
          <w:rStyle w:val="Rfrenceple"/>
        </w:rPr>
      </w:pPr>
      <w:r>
        <w:rPr>
          <w:rStyle w:val="Rfrenceple"/>
        </w:rPr>
        <w:t>14.3 – Mise à disposition de certains ouvrages ou parties d’ouvrages</w:t>
      </w:r>
      <w:r>
        <w:rPr>
          <w:rStyle w:val="Rfrenceple"/>
        </w:rPr>
        <w:tab/>
      </w:r>
      <w:r>
        <w:rPr>
          <w:rStyle w:val="Rfrenceple"/>
        </w:rPr>
        <w:tab/>
      </w:r>
      <w:r>
        <w:rPr>
          <w:rStyle w:val="Rfrenceple"/>
        </w:rPr>
        <w:tab/>
      </w:r>
      <w:r>
        <w:rPr>
          <w:rStyle w:val="Rfrenceple"/>
        </w:rPr>
        <w:tab/>
        <w:t>7</w:t>
      </w:r>
    </w:p>
    <w:p w:rsidR="00CA32DD" w:rsidRDefault="00CA32DD" w:rsidP="00B20AD9">
      <w:pPr>
        <w:pStyle w:val="Grillemoyenne1-Accent21"/>
        <w:spacing w:after="0"/>
        <w:rPr>
          <w:rStyle w:val="Rfrenceple"/>
        </w:rPr>
      </w:pPr>
    </w:p>
    <w:p w:rsidR="00DA34B3" w:rsidRPr="00DA34B3" w:rsidRDefault="00DA34B3" w:rsidP="00B20AD9">
      <w:pPr>
        <w:pStyle w:val="Grillemoyenne1-Accent21"/>
        <w:spacing w:after="0"/>
        <w:rPr>
          <w:rStyle w:val="Rfrenceple"/>
          <w:b/>
        </w:rPr>
      </w:pPr>
      <w:r w:rsidRPr="00DA34B3">
        <w:rPr>
          <w:rStyle w:val="Rfrenceple"/>
          <w:b/>
        </w:rPr>
        <w:t>ARTICLE 15 : GARANTIES ET ASSURANCES</w:t>
      </w:r>
      <w:r w:rsidRPr="00DA34B3">
        <w:rPr>
          <w:rStyle w:val="Rfrenceple"/>
          <w:b/>
        </w:rPr>
        <w:tab/>
      </w:r>
      <w:r w:rsidRPr="00DA34B3">
        <w:rPr>
          <w:rStyle w:val="Rfrenceple"/>
          <w:b/>
        </w:rPr>
        <w:tab/>
      </w:r>
      <w:r w:rsidRPr="00DA34B3">
        <w:rPr>
          <w:rStyle w:val="Rfrenceple"/>
          <w:b/>
        </w:rPr>
        <w:tab/>
      </w:r>
      <w:r w:rsidRPr="00DA34B3">
        <w:rPr>
          <w:rStyle w:val="Rfrenceple"/>
          <w:b/>
        </w:rPr>
        <w:tab/>
      </w:r>
      <w:r w:rsidRPr="00DA34B3">
        <w:rPr>
          <w:rStyle w:val="Rfrenceple"/>
          <w:b/>
        </w:rPr>
        <w:tab/>
      </w:r>
      <w:r w:rsidRPr="00DA34B3">
        <w:rPr>
          <w:rStyle w:val="Rfrenceple"/>
          <w:b/>
        </w:rPr>
        <w:tab/>
      </w:r>
      <w:r w:rsidRPr="00DA34B3">
        <w:rPr>
          <w:rStyle w:val="Rfrenceple"/>
          <w:b/>
        </w:rPr>
        <w:tab/>
        <w:t>7</w:t>
      </w:r>
    </w:p>
    <w:p w:rsidR="00DA34B3" w:rsidRDefault="00DA34B3" w:rsidP="00B20AD9">
      <w:pPr>
        <w:pStyle w:val="Grillemoyenne1-Accent21"/>
        <w:spacing w:after="0"/>
        <w:rPr>
          <w:rStyle w:val="Rfrenceple"/>
        </w:rPr>
      </w:pPr>
      <w:r>
        <w:rPr>
          <w:rStyle w:val="Rfrenceple"/>
        </w:rPr>
        <w:t>15.1 – Délais de garantie</w:t>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t>7</w:t>
      </w:r>
    </w:p>
    <w:p w:rsidR="00DA34B3" w:rsidRDefault="00DA34B3" w:rsidP="00B20AD9">
      <w:pPr>
        <w:pStyle w:val="Grillemoyenne1-Accent21"/>
        <w:spacing w:after="0"/>
        <w:rPr>
          <w:rStyle w:val="Rfrenceple"/>
        </w:rPr>
      </w:pPr>
      <w:r>
        <w:rPr>
          <w:rStyle w:val="Rfrenceple"/>
        </w:rPr>
        <w:t>15.2 – Assurances</w:t>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t>7</w:t>
      </w:r>
    </w:p>
    <w:p w:rsidR="00DA34B3" w:rsidRPr="00CA32DD" w:rsidRDefault="00DA34B3" w:rsidP="00B20AD9">
      <w:pPr>
        <w:pStyle w:val="Grillemoyenne1-Accent21"/>
        <w:spacing w:after="0"/>
        <w:rPr>
          <w:rStyle w:val="Rfrenceple"/>
        </w:rPr>
      </w:pPr>
      <w:r>
        <w:rPr>
          <w:rStyle w:val="Rfrenceple"/>
        </w:rPr>
        <w:t>15.3 – Résiliation du marché</w:t>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r>
      <w:r>
        <w:rPr>
          <w:rStyle w:val="Rfrenceple"/>
        </w:rPr>
        <w:tab/>
        <w:t>7</w:t>
      </w:r>
    </w:p>
    <w:p w:rsidR="00055C40" w:rsidRPr="00EF7CD5" w:rsidRDefault="00055C40" w:rsidP="00EF7CD5">
      <w:pPr>
        <w:pStyle w:val="Titre1"/>
        <w:spacing w:before="0" w:after="0"/>
        <w:jc w:val="both"/>
        <w:rPr>
          <w:rFonts w:ascii="Times New Roman" w:hAnsi="Times New Roman"/>
          <w:sz w:val="24"/>
          <w:szCs w:val="24"/>
        </w:rPr>
      </w:pPr>
      <w:r w:rsidRPr="001E2357">
        <w:rPr>
          <w:rFonts w:ascii="Garamond" w:hAnsi="Garamond" w:cs="Arial"/>
          <w:sz w:val="22"/>
          <w:szCs w:val="22"/>
        </w:rPr>
        <w:br w:type="page"/>
      </w:r>
      <w:bookmarkStart w:id="1" w:name="_Toc323111800"/>
      <w:r w:rsidRPr="00EF7CD5">
        <w:rPr>
          <w:rFonts w:ascii="Times New Roman" w:hAnsi="Times New Roman"/>
          <w:sz w:val="24"/>
          <w:szCs w:val="24"/>
        </w:rPr>
        <w:lastRenderedPageBreak/>
        <w:t xml:space="preserve">ARTICLE 1 </w:t>
      </w:r>
      <w:r w:rsidR="002E088D" w:rsidRPr="00EF7CD5">
        <w:rPr>
          <w:rFonts w:ascii="Times New Roman" w:hAnsi="Times New Roman"/>
          <w:sz w:val="24"/>
          <w:szCs w:val="24"/>
        </w:rPr>
        <w:t>–</w:t>
      </w:r>
      <w:r w:rsidRPr="00EF7CD5">
        <w:rPr>
          <w:rFonts w:ascii="Times New Roman" w:hAnsi="Times New Roman"/>
          <w:sz w:val="24"/>
          <w:szCs w:val="24"/>
        </w:rPr>
        <w:t xml:space="preserve"> </w:t>
      </w:r>
      <w:bookmarkEnd w:id="1"/>
      <w:r w:rsidR="002E088D" w:rsidRPr="00EF7CD5">
        <w:rPr>
          <w:rFonts w:ascii="Times New Roman" w:hAnsi="Times New Roman"/>
          <w:sz w:val="24"/>
          <w:szCs w:val="24"/>
        </w:rPr>
        <w:t>objet de la consultation – DISPOSITIONS GENERALES</w:t>
      </w:r>
    </w:p>
    <w:p w:rsidR="00AC62D2" w:rsidRPr="00EF7CD5" w:rsidRDefault="00AC62D2" w:rsidP="00EF7CD5">
      <w:pPr>
        <w:spacing w:after="0"/>
        <w:jc w:val="both"/>
        <w:rPr>
          <w:sz w:val="24"/>
          <w:szCs w:val="24"/>
        </w:rPr>
      </w:pPr>
    </w:p>
    <w:p w:rsidR="001E29F0" w:rsidRPr="00EF7CD5" w:rsidRDefault="001E29F0" w:rsidP="00EF7CD5">
      <w:pPr>
        <w:pStyle w:val="Titre2"/>
        <w:numPr>
          <w:ilvl w:val="1"/>
          <w:numId w:val="20"/>
        </w:numPr>
        <w:spacing w:before="0" w:after="0"/>
        <w:rPr>
          <w:rFonts w:ascii="Times New Roman" w:hAnsi="Times New Roman"/>
          <w:sz w:val="24"/>
          <w:szCs w:val="24"/>
        </w:rPr>
      </w:pPr>
      <w:r w:rsidRPr="00EF7CD5">
        <w:rPr>
          <w:rFonts w:ascii="Times New Roman" w:hAnsi="Times New Roman"/>
          <w:sz w:val="24"/>
          <w:szCs w:val="24"/>
          <w:u w:val="none"/>
        </w:rPr>
        <w:t>–</w:t>
      </w:r>
      <w:r w:rsidR="002E088D" w:rsidRPr="00EF7CD5">
        <w:rPr>
          <w:rFonts w:ascii="Times New Roman" w:hAnsi="Times New Roman"/>
          <w:sz w:val="24"/>
          <w:szCs w:val="24"/>
        </w:rPr>
        <w:t xml:space="preserve"> Objet du marché - emplacements</w:t>
      </w:r>
    </w:p>
    <w:p w:rsidR="00AC62D2" w:rsidRPr="00EF7CD5" w:rsidRDefault="00AC62D2" w:rsidP="00EF7CD5">
      <w:pPr>
        <w:spacing w:after="0"/>
        <w:jc w:val="both"/>
        <w:rPr>
          <w:sz w:val="24"/>
          <w:szCs w:val="24"/>
        </w:rPr>
      </w:pPr>
    </w:p>
    <w:p w:rsidR="001E29F0" w:rsidRPr="00EF7CD5" w:rsidRDefault="002E088D" w:rsidP="00EF7CD5">
      <w:pPr>
        <w:spacing w:after="0"/>
        <w:jc w:val="both"/>
        <w:rPr>
          <w:sz w:val="24"/>
          <w:szCs w:val="24"/>
        </w:rPr>
      </w:pPr>
      <w:r w:rsidRPr="00EF7CD5">
        <w:rPr>
          <w:sz w:val="24"/>
          <w:szCs w:val="24"/>
        </w:rPr>
        <w:t>Le présent Cahier des Clauses Administratives Particulières (C.C.A.P.) porte sur la fourniture et l’installation d’un plateau multisports.</w:t>
      </w:r>
    </w:p>
    <w:p w:rsidR="001E29F0" w:rsidRPr="00EF7CD5" w:rsidRDefault="001E29F0" w:rsidP="00EF7CD5">
      <w:pPr>
        <w:spacing w:after="0"/>
        <w:jc w:val="both"/>
        <w:rPr>
          <w:sz w:val="24"/>
          <w:szCs w:val="24"/>
        </w:rPr>
      </w:pPr>
    </w:p>
    <w:p w:rsidR="005C7E73" w:rsidRPr="00EF7CD5" w:rsidRDefault="005C7E73" w:rsidP="00EF7CD5">
      <w:pPr>
        <w:spacing w:after="0"/>
        <w:jc w:val="both"/>
        <w:rPr>
          <w:sz w:val="24"/>
          <w:szCs w:val="24"/>
        </w:rPr>
      </w:pPr>
    </w:p>
    <w:p w:rsidR="00055C40" w:rsidRPr="00EF7CD5" w:rsidRDefault="00055C40" w:rsidP="00EF7CD5">
      <w:pPr>
        <w:pStyle w:val="Titre1"/>
        <w:spacing w:before="0" w:after="0"/>
        <w:jc w:val="both"/>
        <w:rPr>
          <w:rFonts w:ascii="Times New Roman" w:hAnsi="Times New Roman"/>
          <w:sz w:val="24"/>
          <w:szCs w:val="24"/>
        </w:rPr>
      </w:pPr>
      <w:bookmarkStart w:id="2" w:name="_Toc323111801"/>
      <w:r w:rsidRPr="00EF7CD5">
        <w:rPr>
          <w:rFonts w:ascii="Times New Roman" w:hAnsi="Times New Roman"/>
          <w:sz w:val="24"/>
          <w:szCs w:val="24"/>
        </w:rPr>
        <w:t xml:space="preserve">ARTICLE 2 </w:t>
      </w:r>
      <w:r w:rsidR="002E088D" w:rsidRPr="00EF7CD5">
        <w:rPr>
          <w:rFonts w:ascii="Times New Roman" w:hAnsi="Times New Roman"/>
          <w:sz w:val="24"/>
          <w:szCs w:val="24"/>
        </w:rPr>
        <w:t>–</w:t>
      </w:r>
      <w:r w:rsidRPr="00EF7CD5">
        <w:rPr>
          <w:rFonts w:ascii="Times New Roman" w:hAnsi="Times New Roman"/>
          <w:sz w:val="24"/>
          <w:szCs w:val="24"/>
        </w:rPr>
        <w:t xml:space="preserve"> </w:t>
      </w:r>
      <w:bookmarkEnd w:id="2"/>
      <w:r w:rsidR="002E088D" w:rsidRPr="00EF7CD5">
        <w:rPr>
          <w:rFonts w:ascii="Times New Roman" w:hAnsi="Times New Roman"/>
          <w:sz w:val="24"/>
          <w:szCs w:val="24"/>
        </w:rPr>
        <w:t>DISPOSITIONS GENERALES</w:t>
      </w:r>
    </w:p>
    <w:p w:rsidR="00AC62D2" w:rsidRPr="00EF7CD5" w:rsidRDefault="00AC62D2" w:rsidP="00EF7CD5">
      <w:pPr>
        <w:spacing w:after="0"/>
        <w:jc w:val="both"/>
        <w:rPr>
          <w:sz w:val="24"/>
          <w:szCs w:val="24"/>
        </w:rPr>
      </w:pPr>
    </w:p>
    <w:p w:rsidR="002E088D" w:rsidRPr="00EF7CD5" w:rsidRDefault="002E088D" w:rsidP="00EF7CD5">
      <w:pPr>
        <w:spacing w:after="0"/>
        <w:jc w:val="both"/>
        <w:rPr>
          <w:sz w:val="24"/>
          <w:szCs w:val="24"/>
        </w:rPr>
      </w:pPr>
      <w:r w:rsidRPr="00EF7CD5">
        <w:rPr>
          <w:sz w:val="24"/>
          <w:szCs w:val="24"/>
        </w:rPr>
        <w:t>La description des ouvrages et leurs spécifications techniques sont indiquées dans le Cahier des Clauses Techniques Particulières (C.C.T.P.).</w:t>
      </w:r>
    </w:p>
    <w:p w:rsidR="00AC62D2" w:rsidRPr="00EF7CD5" w:rsidRDefault="00AC62D2" w:rsidP="00EF7CD5">
      <w:pPr>
        <w:spacing w:after="0"/>
        <w:jc w:val="both"/>
        <w:rPr>
          <w:sz w:val="24"/>
          <w:szCs w:val="24"/>
        </w:rPr>
      </w:pPr>
    </w:p>
    <w:p w:rsidR="00AC62D2" w:rsidRPr="00EF7CD5" w:rsidRDefault="00AC62D2" w:rsidP="00EF7CD5">
      <w:pPr>
        <w:spacing w:after="0"/>
        <w:jc w:val="both"/>
        <w:rPr>
          <w:sz w:val="24"/>
          <w:szCs w:val="24"/>
        </w:rPr>
      </w:pPr>
    </w:p>
    <w:p w:rsidR="00EA570A" w:rsidRPr="00EF7CD5" w:rsidRDefault="00EA570A" w:rsidP="00EF7CD5">
      <w:pPr>
        <w:pStyle w:val="Titre1"/>
        <w:shd w:val="pct5" w:color="auto" w:fill="auto"/>
        <w:tabs>
          <w:tab w:val="left" w:pos="1848"/>
        </w:tabs>
        <w:spacing w:before="0" w:after="0"/>
        <w:jc w:val="both"/>
        <w:rPr>
          <w:rFonts w:ascii="Times New Roman" w:hAnsi="Times New Roman"/>
          <w:sz w:val="24"/>
          <w:szCs w:val="24"/>
        </w:rPr>
      </w:pPr>
      <w:bookmarkStart w:id="3" w:name="_Toc369682305"/>
      <w:bookmarkStart w:id="4" w:name="_Toc401478442"/>
      <w:bookmarkStart w:id="5" w:name="_Toc416663774"/>
      <w:bookmarkStart w:id="6" w:name="_Toc167769842"/>
      <w:bookmarkStart w:id="7" w:name="_Toc323111809"/>
      <w:r w:rsidRPr="00EF7CD5">
        <w:rPr>
          <w:rFonts w:ascii="Times New Roman" w:hAnsi="Times New Roman"/>
          <w:sz w:val="24"/>
          <w:szCs w:val="24"/>
        </w:rPr>
        <w:t>ARTICLE 3</w:t>
      </w:r>
      <w:bookmarkEnd w:id="3"/>
      <w:bookmarkEnd w:id="4"/>
      <w:bookmarkEnd w:id="5"/>
      <w:bookmarkEnd w:id="6"/>
      <w:bookmarkEnd w:id="7"/>
      <w:r w:rsidR="005D3E21" w:rsidRPr="00EF7CD5">
        <w:rPr>
          <w:rFonts w:ascii="Times New Roman" w:hAnsi="Times New Roman"/>
          <w:sz w:val="24"/>
          <w:szCs w:val="24"/>
        </w:rPr>
        <w:t xml:space="preserve"> – </w:t>
      </w:r>
      <w:r w:rsidR="002E088D" w:rsidRPr="00EF7CD5">
        <w:rPr>
          <w:rFonts w:ascii="Times New Roman" w:hAnsi="Times New Roman"/>
          <w:sz w:val="24"/>
          <w:szCs w:val="24"/>
        </w:rPr>
        <w:t>MAITRISE D’OUVRAGE</w:t>
      </w:r>
    </w:p>
    <w:p w:rsidR="00AC62D2" w:rsidRPr="00EF7CD5" w:rsidRDefault="00AC62D2" w:rsidP="00EF7CD5">
      <w:pPr>
        <w:spacing w:after="0"/>
        <w:jc w:val="both"/>
        <w:rPr>
          <w:sz w:val="24"/>
          <w:szCs w:val="24"/>
        </w:rPr>
      </w:pPr>
    </w:p>
    <w:p w:rsidR="00FE3AED" w:rsidRPr="00EF7CD5" w:rsidRDefault="002E088D" w:rsidP="00EF7CD5">
      <w:pPr>
        <w:pStyle w:val="RedTxt"/>
        <w:jc w:val="both"/>
        <w:rPr>
          <w:rFonts w:ascii="Times New Roman" w:hAnsi="Times New Roman"/>
          <w:sz w:val="24"/>
          <w:szCs w:val="24"/>
        </w:rPr>
      </w:pPr>
      <w:r w:rsidRPr="00EF7CD5">
        <w:rPr>
          <w:rFonts w:ascii="Times New Roman" w:hAnsi="Times New Roman"/>
          <w:sz w:val="24"/>
          <w:szCs w:val="24"/>
        </w:rPr>
        <w:t>Le maître d’ouvrage de ce marché est la Ville de Châteauneuf-du-Faou.</w:t>
      </w:r>
    </w:p>
    <w:p w:rsidR="002E088D" w:rsidRPr="00EF7CD5" w:rsidRDefault="002E088D" w:rsidP="00EF7CD5">
      <w:pPr>
        <w:pStyle w:val="RedTxt"/>
        <w:jc w:val="both"/>
        <w:rPr>
          <w:rFonts w:ascii="Times New Roman" w:hAnsi="Times New Roman"/>
          <w:sz w:val="24"/>
          <w:szCs w:val="24"/>
        </w:rPr>
      </w:pPr>
      <w:r w:rsidRPr="00EF7CD5">
        <w:rPr>
          <w:rFonts w:ascii="Times New Roman" w:hAnsi="Times New Roman"/>
          <w:sz w:val="24"/>
          <w:szCs w:val="24"/>
        </w:rPr>
        <w:t>Elle est représentée par Monsieur Jean Pierre ROLLAND, Maire.</w:t>
      </w:r>
    </w:p>
    <w:p w:rsidR="002E088D" w:rsidRPr="00EF7CD5" w:rsidRDefault="002E088D" w:rsidP="00EF7CD5">
      <w:pPr>
        <w:pStyle w:val="RedTxt"/>
        <w:jc w:val="both"/>
        <w:rPr>
          <w:rFonts w:ascii="Times New Roman" w:hAnsi="Times New Roman"/>
          <w:sz w:val="24"/>
          <w:szCs w:val="24"/>
        </w:rPr>
      </w:pPr>
    </w:p>
    <w:p w:rsidR="002E088D" w:rsidRPr="00EF7CD5" w:rsidRDefault="002E088D" w:rsidP="00EF7CD5">
      <w:pPr>
        <w:pStyle w:val="RedTxt"/>
        <w:jc w:val="both"/>
        <w:rPr>
          <w:rFonts w:ascii="Times New Roman" w:hAnsi="Times New Roman"/>
          <w:sz w:val="24"/>
          <w:szCs w:val="24"/>
        </w:rPr>
      </w:pPr>
      <w:r w:rsidRPr="00EF7CD5">
        <w:rPr>
          <w:rFonts w:ascii="Times New Roman" w:hAnsi="Times New Roman"/>
          <w:sz w:val="24"/>
          <w:szCs w:val="24"/>
        </w:rPr>
        <w:t>Mairie de Châteauneuf-du-Faou</w:t>
      </w:r>
    </w:p>
    <w:p w:rsidR="002E088D" w:rsidRPr="00EF7CD5" w:rsidRDefault="002E088D" w:rsidP="00EF7CD5">
      <w:pPr>
        <w:pStyle w:val="RedTxt"/>
        <w:jc w:val="both"/>
        <w:rPr>
          <w:rFonts w:ascii="Times New Roman" w:hAnsi="Times New Roman"/>
          <w:sz w:val="24"/>
          <w:szCs w:val="24"/>
        </w:rPr>
      </w:pPr>
      <w:r w:rsidRPr="00EF7CD5">
        <w:rPr>
          <w:rFonts w:ascii="Times New Roman" w:hAnsi="Times New Roman"/>
          <w:sz w:val="24"/>
          <w:szCs w:val="24"/>
        </w:rPr>
        <w:t>8 rue de la Mairie</w:t>
      </w:r>
    </w:p>
    <w:p w:rsidR="002E088D" w:rsidRPr="00EF7CD5" w:rsidRDefault="002E088D" w:rsidP="00EF7CD5">
      <w:pPr>
        <w:pStyle w:val="RedTxt"/>
        <w:jc w:val="both"/>
        <w:rPr>
          <w:rFonts w:ascii="Times New Roman" w:hAnsi="Times New Roman"/>
          <w:sz w:val="24"/>
          <w:szCs w:val="24"/>
        </w:rPr>
      </w:pPr>
      <w:r w:rsidRPr="00EF7CD5">
        <w:rPr>
          <w:rFonts w:ascii="Times New Roman" w:hAnsi="Times New Roman"/>
          <w:sz w:val="24"/>
          <w:szCs w:val="24"/>
        </w:rPr>
        <w:t>29520 CHATEAUNEUF-DU-FAOU</w:t>
      </w:r>
    </w:p>
    <w:p w:rsidR="002E088D" w:rsidRPr="00EF7CD5" w:rsidRDefault="002E088D" w:rsidP="00EF7CD5">
      <w:pPr>
        <w:pStyle w:val="RedTxt"/>
        <w:jc w:val="both"/>
        <w:rPr>
          <w:rFonts w:ascii="Times New Roman" w:hAnsi="Times New Roman"/>
          <w:sz w:val="24"/>
          <w:szCs w:val="24"/>
        </w:rPr>
      </w:pPr>
    </w:p>
    <w:p w:rsidR="002E088D" w:rsidRPr="00EF7CD5" w:rsidRDefault="002E088D" w:rsidP="00EF7CD5">
      <w:pPr>
        <w:pStyle w:val="RedTxt"/>
        <w:jc w:val="both"/>
        <w:rPr>
          <w:rFonts w:ascii="Times New Roman" w:hAnsi="Times New Roman"/>
          <w:sz w:val="24"/>
          <w:szCs w:val="24"/>
        </w:rPr>
      </w:pPr>
      <w:r w:rsidRPr="00EF7CD5">
        <w:rPr>
          <w:rFonts w:ascii="Times New Roman" w:hAnsi="Times New Roman"/>
          <w:sz w:val="24"/>
          <w:szCs w:val="24"/>
        </w:rPr>
        <w:t>La personne en charge du dossier est Monsieur Jean-Claude MALTRET, Adjoint aux Travaux.</w:t>
      </w:r>
    </w:p>
    <w:p w:rsidR="00E74185" w:rsidRPr="00EF7CD5" w:rsidRDefault="00E74185" w:rsidP="00EF7CD5">
      <w:pPr>
        <w:pStyle w:val="RedTxt"/>
        <w:jc w:val="both"/>
        <w:rPr>
          <w:rFonts w:ascii="Times New Roman" w:hAnsi="Times New Roman"/>
          <w:sz w:val="24"/>
          <w:szCs w:val="24"/>
        </w:rPr>
      </w:pPr>
    </w:p>
    <w:p w:rsidR="00E74185" w:rsidRPr="00EF7CD5" w:rsidRDefault="00E74185" w:rsidP="00EF7CD5">
      <w:pPr>
        <w:pStyle w:val="RedTxt"/>
        <w:jc w:val="both"/>
        <w:rPr>
          <w:rFonts w:ascii="Times New Roman" w:hAnsi="Times New Roman"/>
          <w:sz w:val="24"/>
          <w:szCs w:val="24"/>
        </w:rPr>
      </w:pPr>
    </w:p>
    <w:p w:rsidR="005C746D" w:rsidRPr="00EF7CD5" w:rsidRDefault="005C746D" w:rsidP="00EF7CD5">
      <w:pPr>
        <w:pStyle w:val="Titre1"/>
        <w:shd w:val="pct5" w:color="auto" w:fill="auto"/>
        <w:tabs>
          <w:tab w:val="left" w:pos="1848"/>
        </w:tabs>
        <w:spacing w:before="0" w:after="0"/>
        <w:jc w:val="both"/>
        <w:rPr>
          <w:rFonts w:ascii="Times New Roman" w:hAnsi="Times New Roman"/>
          <w:sz w:val="24"/>
          <w:szCs w:val="24"/>
        </w:rPr>
      </w:pPr>
      <w:r w:rsidRPr="00EF7CD5">
        <w:rPr>
          <w:rFonts w:ascii="Times New Roman" w:hAnsi="Times New Roman"/>
          <w:sz w:val="24"/>
          <w:szCs w:val="24"/>
        </w:rPr>
        <w:t xml:space="preserve">ARTICLE 4 – </w:t>
      </w:r>
      <w:r w:rsidR="001F7276" w:rsidRPr="00EF7CD5">
        <w:rPr>
          <w:rFonts w:ascii="Times New Roman" w:hAnsi="Times New Roman"/>
          <w:sz w:val="24"/>
          <w:szCs w:val="24"/>
        </w:rPr>
        <w:t xml:space="preserve">MAITRISE D’œuvre </w:t>
      </w:r>
    </w:p>
    <w:p w:rsidR="001F7276" w:rsidRPr="00EF7CD5" w:rsidRDefault="001F7276" w:rsidP="00EF7CD5">
      <w:pPr>
        <w:spacing w:after="0"/>
        <w:jc w:val="both"/>
        <w:rPr>
          <w:sz w:val="24"/>
          <w:szCs w:val="24"/>
        </w:rPr>
      </w:pPr>
    </w:p>
    <w:p w:rsidR="00E74185" w:rsidRPr="00EF7CD5" w:rsidRDefault="001F7276" w:rsidP="00EF7CD5">
      <w:pPr>
        <w:spacing w:after="0"/>
        <w:jc w:val="both"/>
        <w:rPr>
          <w:sz w:val="24"/>
          <w:szCs w:val="24"/>
        </w:rPr>
      </w:pPr>
      <w:r w:rsidRPr="00EF7CD5">
        <w:rPr>
          <w:sz w:val="24"/>
          <w:szCs w:val="24"/>
        </w:rPr>
        <w:t>Sans objet.</w:t>
      </w:r>
    </w:p>
    <w:p w:rsidR="000E3077" w:rsidRPr="00EF7CD5" w:rsidRDefault="000E3077" w:rsidP="00EF7CD5">
      <w:pPr>
        <w:spacing w:after="0"/>
        <w:jc w:val="both"/>
        <w:rPr>
          <w:sz w:val="24"/>
          <w:szCs w:val="24"/>
        </w:rPr>
      </w:pPr>
    </w:p>
    <w:p w:rsidR="00C92A77" w:rsidRPr="00EF7CD5" w:rsidRDefault="00C92A77" w:rsidP="00EF7CD5">
      <w:pPr>
        <w:pStyle w:val="RedTxt"/>
        <w:jc w:val="both"/>
        <w:rPr>
          <w:rFonts w:ascii="Times New Roman" w:hAnsi="Times New Roman"/>
          <w:sz w:val="24"/>
          <w:szCs w:val="24"/>
        </w:rPr>
      </w:pPr>
    </w:p>
    <w:p w:rsidR="0004321F" w:rsidRPr="00EF7CD5" w:rsidRDefault="0004321F" w:rsidP="00EF7CD5">
      <w:pPr>
        <w:pStyle w:val="Titre1"/>
        <w:shd w:val="pct5" w:color="auto" w:fill="auto"/>
        <w:tabs>
          <w:tab w:val="left" w:pos="1848"/>
        </w:tabs>
        <w:spacing w:before="0" w:after="0"/>
        <w:jc w:val="both"/>
        <w:rPr>
          <w:rFonts w:ascii="Times New Roman" w:hAnsi="Times New Roman"/>
          <w:sz w:val="24"/>
          <w:szCs w:val="24"/>
        </w:rPr>
      </w:pPr>
      <w:r w:rsidRPr="00EF7CD5">
        <w:rPr>
          <w:rFonts w:ascii="Times New Roman" w:hAnsi="Times New Roman"/>
          <w:sz w:val="24"/>
          <w:szCs w:val="24"/>
        </w:rPr>
        <w:t xml:space="preserve">ARTICLE 5 – </w:t>
      </w:r>
      <w:r w:rsidR="00171E9F" w:rsidRPr="00EF7CD5">
        <w:rPr>
          <w:rFonts w:ascii="Times New Roman" w:hAnsi="Times New Roman"/>
          <w:sz w:val="24"/>
          <w:szCs w:val="24"/>
        </w:rPr>
        <w:t>DECOMPOSITION EN TRANCHES ET LOTS</w:t>
      </w:r>
    </w:p>
    <w:p w:rsidR="0004321F" w:rsidRPr="00EF7CD5" w:rsidRDefault="0004321F" w:rsidP="00EF7CD5">
      <w:pPr>
        <w:pStyle w:val="RedTxt"/>
        <w:jc w:val="both"/>
        <w:rPr>
          <w:rFonts w:ascii="Times New Roman" w:hAnsi="Times New Roman"/>
          <w:sz w:val="24"/>
          <w:szCs w:val="24"/>
        </w:rPr>
      </w:pPr>
    </w:p>
    <w:p w:rsidR="0004321F" w:rsidRPr="00EF7CD5" w:rsidRDefault="00171E9F" w:rsidP="00EF7CD5">
      <w:pPr>
        <w:pStyle w:val="RedTxt"/>
        <w:jc w:val="both"/>
        <w:rPr>
          <w:rFonts w:ascii="Times New Roman" w:hAnsi="Times New Roman"/>
          <w:sz w:val="24"/>
          <w:szCs w:val="24"/>
        </w:rPr>
      </w:pPr>
      <w:r w:rsidRPr="00EF7CD5">
        <w:rPr>
          <w:rFonts w:ascii="Times New Roman" w:hAnsi="Times New Roman"/>
          <w:sz w:val="24"/>
          <w:szCs w:val="24"/>
        </w:rPr>
        <w:t>Le présent marché est un marché à lot unique.</w:t>
      </w:r>
    </w:p>
    <w:p w:rsidR="000E3077" w:rsidRPr="00EF7CD5" w:rsidRDefault="000E3077" w:rsidP="00EF7CD5">
      <w:pPr>
        <w:pStyle w:val="RedTxt"/>
        <w:jc w:val="both"/>
        <w:rPr>
          <w:rFonts w:ascii="Times New Roman" w:hAnsi="Times New Roman"/>
          <w:sz w:val="24"/>
          <w:szCs w:val="24"/>
        </w:rPr>
      </w:pPr>
    </w:p>
    <w:p w:rsidR="0004321F" w:rsidRPr="00EF7CD5" w:rsidRDefault="0004321F" w:rsidP="00EF7CD5">
      <w:pPr>
        <w:pStyle w:val="RedTxt"/>
        <w:jc w:val="both"/>
        <w:rPr>
          <w:rFonts w:ascii="Times New Roman" w:hAnsi="Times New Roman"/>
          <w:sz w:val="24"/>
          <w:szCs w:val="24"/>
        </w:rPr>
      </w:pPr>
    </w:p>
    <w:p w:rsidR="00CE6202" w:rsidRPr="00EF7CD5" w:rsidRDefault="00CE6202" w:rsidP="00EF7CD5">
      <w:pPr>
        <w:pStyle w:val="Titre1"/>
        <w:shd w:val="pct5" w:color="auto" w:fill="auto"/>
        <w:tabs>
          <w:tab w:val="left" w:pos="1848"/>
        </w:tabs>
        <w:spacing w:before="0" w:after="0"/>
        <w:jc w:val="both"/>
        <w:rPr>
          <w:rFonts w:ascii="Times New Roman" w:hAnsi="Times New Roman"/>
          <w:sz w:val="24"/>
          <w:szCs w:val="24"/>
        </w:rPr>
      </w:pPr>
      <w:r w:rsidRPr="00EF7CD5">
        <w:rPr>
          <w:rFonts w:ascii="Times New Roman" w:hAnsi="Times New Roman"/>
          <w:sz w:val="24"/>
          <w:szCs w:val="24"/>
        </w:rPr>
        <w:t xml:space="preserve">ARTICLE 6 – </w:t>
      </w:r>
      <w:r w:rsidR="000E3077" w:rsidRPr="00EF7CD5">
        <w:rPr>
          <w:rFonts w:ascii="Times New Roman" w:hAnsi="Times New Roman"/>
          <w:sz w:val="24"/>
          <w:szCs w:val="24"/>
        </w:rPr>
        <w:t>contrôle TECHNIQUE ET SPS</w:t>
      </w:r>
    </w:p>
    <w:p w:rsidR="000E3077" w:rsidRPr="00EF7CD5" w:rsidRDefault="000E3077" w:rsidP="00EF7CD5">
      <w:pPr>
        <w:spacing w:after="0"/>
        <w:jc w:val="both"/>
        <w:rPr>
          <w:sz w:val="24"/>
          <w:szCs w:val="24"/>
        </w:rPr>
      </w:pPr>
    </w:p>
    <w:p w:rsidR="000E3077" w:rsidRPr="00EF7CD5" w:rsidRDefault="000E3077" w:rsidP="00EF7CD5">
      <w:pPr>
        <w:spacing w:after="0"/>
        <w:jc w:val="both"/>
        <w:rPr>
          <w:sz w:val="24"/>
          <w:szCs w:val="24"/>
        </w:rPr>
      </w:pPr>
      <w:r w:rsidRPr="00EF7CD5">
        <w:rPr>
          <w:sz w:val="24"/>
          <w:szCs w:val="24"/>
        </w:rPr>
        <w:t>Sans objet.</w:t>
      </w:r>
    </w:p>
    <w:p w:rsidR="000E3077" w:rsidRPr="00EF7CD5" w:rsidRDefault="000E3077" w:rsidP="00EF7CD5">
      <w:pPr>
        <w:spacing w:after="0"/>
        <w:jc w:val="both"/>
        <w:rPr>
          <w:sz w:val="24"/>
          <w:szCs w:val="24"/>
        </w:rPr>
      </w:pPr>
    </w:p>
    <w:p w:rsidR="0004321F" w:rsidRPr="00EF7CD5" w:rsidRDefault="0004321F" w:rsidP="00EF7CD5">
      <w:pPr>
        <w:pStyle w:val="RedTxt"/>
        <w:jc w:val="both"/>
        <w:rPr>
          <w:rFonts w:ascii="Times New Roman" w:hAnsi="Times New Roman"/>
          <w:sz w:val="24"/>
          <w:szCs w:val="24"/>
        </w:rPr>
      </w:pPr>
    </w:p>
    <w:p w:rsidR="00C56CDB" w:rsidRPr="00EF7CD5" w:rsidRDefault="0005405C" w:rsidP="00EF7CD5">
      <w:pPr>
        <w:pStyle w:val="Titre1"/>
        <w:shd w:val="pct5" w:color="auto" w:fill="auto"/>
        <w:tabs>
          <w:tab w:val="left" w:pos="1848"/>
        </w:tabs>
        <w:spacing w:before="0" w:after="0"/>
        <w:jc w:val="both"/>
        <w:rPr>
          <w:rFonts w:ascii="Times New Roman" w:hAnsi="Times New Roman"/>
          <w:sz w:val="24"/>
          <w:szCs w:val="24"/>
        </w:rPr>
      </w:pPr>
      <w:r w:rsidRPr="00EF7CD5">
        <w:rPr>
          <w:rFonts w:ascii="Times New Roman" w:hAnsi="Times New Roman"/>
          <w:sz w:val="24"/>
          <w:szCs w:val="24"/>
        </w:rPr>
        <w:t xml:space="preserve">ARTICLE 7 – </w:t>
      </w:r>
      <w:bookmarkStart w:id="8" w:name="_Toc369682308"/>
      <w:bookmarkStart w:id="9" w:name="_Toc390679671"/>
      <w:bookmarkStart w:id="10" w:name="_Toc401478451"/>
      <w:bookmarkStart w:id="11" w:name="_Toc416663783"/>
      <w:r w:rsidR="000E3077" w:rsidRPr="00EF7CD5">
        <w:rPr>
          <w:rFonts w:ascii="Times New Roman" w:hAnsi="Times New Roman"/>
          <w:sz w:val="24"/>
          <w:szCs w:val="24"/>
        </w:rPr>
        <w:t>pieces constitutives du marche</w:t>
      </w:r>
    </w:p>
    <w:p w:rsidR="000E3077" w:rsidRPr="00EF7CD5" w:rsidRDefault="000E3077" w:rsidP="00EF7CD5">
      <w:pPr>
        <w:spacing w:after="0"/>
        <w:jc w:val="both"/>
        <w:rPr>
          <w:sz w:val="24"/>
          <w:szCs w:val="24"/>
        </w:rPr>
      </w:pPr>
    </w:p>
    <w:p w:rsidR="000E3077" w:rsidRPr="00EF7CD5" w:rsidRDefault="000E3077" w:rsidP="00EF7CD5">
      <w:pPr>
        <w:spacing w:after="0"/>
        <w:jc w:val="both"/>
        <w:rPr>
          <w:sz w:val="24"/>
          <w:szCs w:val="24"/>
        </w:rPr>
      </w:pPr>
      <w:r w:rsidRPr="00EF7CD5">
        <w:rPr>
          <w:sz w:val="24"/>
          <w:szCs w:val="24"/>
        </w:rPr>
        <w:t>Les pièces contractuelles du marché sont les suivantes, dans l’ordre de priorité ci-après :</w:t>
      </w:r>
    </w:p>
    <w:p w:rsidR="000E3077" w:rsidRPr="00EF7CD5" w:rsidRDefault="007B0117" w:rsidP="00EF7CD5">
      <w:pPr>
        <w:pStyle w:val="Paragraphedeliste"/>
        <w:numPr>
          <w:ilvl w:val="0"/>
          <w:numId w:val="21"/>
        </w:numPr>
        <w:spacing w:after="0"/>
        <w:jc w:val="both"/>
        <w:rPr>
          <w:sz w:val="24"/>
          <w:szCs w:val="24"/>
        </w:rPr>
      </w:pPr>
      <w:r>
        <w:rPr>
          <w:sz w:val="24"/>
          <w:szCs w:val="24"/>
        </w:rPr>
        <w:t>L’Acte d’Engagement</w:t>
      </w:r>
      <w:r w:rsidR="00F07F55">
        <w:rPr>
          <w:sz w:val="24"/>
          <w:szCs w:val="24"/>
        </w:rPr>
        <w:t xml:space="preserve"> (A.E.),</w:t>
      </w:r>
    </w:p>
    <w:p w:rsidR="000E3077" w:rsidRPr="00EF7CD5" w:rsidRDefault="000E3077" w:rsidP="00EF7CD5">
      <w:pPr>
        <w:pStyle w:val="Paragraphedeliste"/>
        <w:numPr>
          <w:ilvl w:val="0"/>
          <w:numId w:val="21"/>
        </w:numPr>
        <w:spacing w:after="0"/>
        <w:jc w:val="both"/>
        <w:rPr>
          <w:sz w:val="24"/>
          <w:szCs w:val="24"/>
        </w:rPr>
      </w:pPr>
      <w:r w:rsidRPr="00EF7CD5">
        <w:rPr>
          <w:sz w:val="24"/>
          <w:szCs w:val="24"/>
        </w:rPr>
        <w:t>Le présent Cahier des Clauses Administratives Particulières (C.C.A.P.),</w:t>
      </w:r>
    </w:p>
    <w:p w:rsidR="000E3077" w:rsidRPr="00EF7CD5" w:rsidRDefault="000E3077" w:rsidP="00EF7CD5">
      <w:pPr>
        <w:pStyle w:val="Paragraphedeliste"/>
        <w:numPr>
          <w:ilvl w:val="0"/>
          <w:numId w:val="21"/>
        </w:numPr>
        <w:spacing w:after="0"/>
        <w:jc w:val="both"/>
        <w:rPr>
          <w:sz w:val="24"/>
          <w:szCs w:val="24"/>
        </w:rPr>
      </w:pPr>
      <w:r w:rsidRPr="00EF7CD5">
        <w:rPr>
          <w:sz w:val="24"/>
          <w:szCs w:val="24"/>
        </w:rPr>
        <w:t>Le Cahier des Clauses Techniques Particulières (C.C.T.P.)</w:t>
      </w:r>
      <w:r w:rsidR="007B0117">
        <w:rPr>
          <w:sz w:val="24"/>
          <w:szCs w:val="24"/>
        </w:rPr>
        <w:t>,</w:t>
      </w:r>
    </w:p>
    <w:p w:rsidR="00F07F55" w:rsidRPr="00AC62D2" w:rsidRDefault="00F07F55" w:rsidP="00F07F55">
      <w:pPr>
        <w:pStyle w:val="Paragraphedeliste"/>
        <w:numPr>
          <w:ilvl w:val="0"/>
          <w:numId w:val="21"/>
        </w:numPr>
        <w:spacing w:after="0"/>
        <w:jc w:val="both"/>
        <w:rPr>
          <w:sz w:val="24"/>
          <w:szCs w:val="24"/>
        </w:rPr>
      </w:pPr>
      <w:r>
        <w:rPr>
          <w:sz w:val="24"/>
          <w:szCs w:val="24"/>
        </w:rPr>
        <w:t>Le règlement de consultation (R.C.),</w:t>
      </w:r>
    </w:p>
    <w:p w:rsidR="00F07F55" w:rsidRPr="00AC62D2" w:rsidRDefault="00F07F55" w:rsidP="00F07F55">
      <w:pPr>
        <w:pStyle w:val="Paragraphedeliste"/>
        <w:numPr>
          <w:ilvl w:val="0"/>
          <w:numId w:val="21"/>
        </w:numPr>
        <w:spacing w:after="0"/>
        <w:jc w:val="both"/>
        <w:rPr>
          <w:sz w:val="24"/>
          <w:szCs w:val="24"/>
        </w:rPr>
      </w:pPr>
      <w:r w:rsidRPr="00AC62D2">
        <w:rPr>
          <w:sz w:val="24"/>
          <w:szCs w:val="24"/>
        </w:rPr>
        <w:t>Un détail estimatif,</w:t>
      </w:r>
    </w:p>
    <w:p w:rsidR="00F07F55" w:rsidRPr="00EF7CD5" w:rsidRDefault="00F07F55" w:rsidP="00F07F55">
      <w:pPr>
        <w:pStyle w:val="Paragraphedeliste"/>
        <w:numPr>
          <w:ilvl w:val="0"/>
          <w:numId w:val="21"/>
        </w:numPr>
        <w:spacing w:after="0"/>
        <w:jc w:val="both"/>
        <w:rPr>
          <w:sz w:val="24"/>
          <w:szCs w:val="24"/>
        </w:rPr>
      </w:pPr>
      <w:r w:rsidRPr="00EF7CD5">
        <w:rPr>
          <w:sz w:val="24"/>
          <w:szCs w:val="24"/>
        </w:rPr>
        <w:t>L’offre technique du titulaire,</w:t>
      </w:r>
    </w:p>
    <w:p w:rsidR="00F07F55" w:rsidRPr="00F07F55" w:rsidRDefault="00F07F55" w:rsidP="00F07F55">
      <w:pPr>
        <w:pStyle w:val="Paragraphedeliste"/>
        <w:numPr>
          <w:ilvl w:val="0"/>
          <w:numId w:val="21"/>
        </w:numPr>
        <w:spacing w:after="0"/>
        <w:jc w:val="both"/>
        <w:rPr>
          <w:sz w:val="24"/>
          <w:szCs w:val="24"/>
        </w:rPr>
      </w:pPr>
      <w:r>
        <w:rPr>
          <w:sz w:val="24"/>
          <w:szCs w:val="24"/>
        </w:rPr>
        <w:t>Le certificat de visite du site,</w:t>
      </w:r>
    </w:p>
    <w:p w:rsidR="00F07F55" w:rsidRPr="00AC62D2" w:rsidRDefault="00F07F55" w:rsidP="00F07F55">
      <w:pPr>
        <w:pStyle w:val="Paragraphedeliste"/>
        <w:numPr>
          <w:ilvl w:val="0"/>
          <w:numId w:val="21"/>
        </w:numPr>
        <w:spacing w:after="0"/>
        <w:jc w:val="both"/>
        <w:rPr>
          <w:sz w:val="24"/>
          <w:szCs w:val="24"/>
        </w:rPr>
      </w:pPr>
      <w:r w:rsidRPr="00AC62D2">
        <w:rPr>
          <w:sz w:val="24"/>
          <w:szCs w:val="24"/>
        </w:rPr>
        <w:t>Une proposition de planning.</w:t>
      </w:r>
      <w:bookmarkStart w:id="12" w:name="_GoBack"/>
      <w:bookmarkEnd w:id="12"/>
    </w:p>
    <w:bookmarkEnd w:id="8"/>
    <w:bookmarkEnd w:id="9"/>
    <w:bookmarkEnd w:id="10"/>
    <w:bookmarkEnd w:id="11"/>
    <w:p w:rsidR="00571FF7" w:rsidRPr="00EF7CD5" w:rsidRDefault="00571FF7" w:rsidP="00EF7CD5">
      <w:pPr>
        <w:spacing w:after="0"/>
        <w:jc w:val="both"/>
        <w:rPr>
          <w:sz w:val="24"/>
          <w:szCs w:val="24"/>
        </w:rPr>
      </w:pPr>
    </w:p>
    <w:p w:rsidR="000E3077" w:rsidRPr="00EF7CD5" w:rsidRDefault="000E3077" w:rsidP="00EF7CD5">
      <w:pPr>
        <w:pStyle w:val="Titre1"/>
        <w:shd w:val="pct5" w:color="auto" w:fill="auto"/>
        <w:tabs>
          <w:tab w:val="left" w:pos="1848"/>
        </w:tabs>
        <w:spacing w:before="0" w:after="0"/>
        <w:jc w:val="both"/>
        <w:rPr>
          <w:rFonts w:ascii="Times New Roman" w:hAnsi="Times New Roman"/>
          <w:sz w:val="24"/>
          <w:szCs w:val="24"/>
        </w:rPr>
      </w:pPr>
      <w:r w:rsidRPr="00EF7CD5">
        <w:rPr>
          <w:rFonts w:ascii="Times New Roman" w:hAnsi="Times New Roman"/>
          <w:sz w:val="24"/>
          <w:szCs w:val="24"/>
        </w:rPr>
        <w:lastRenderedPageBreak/>
        <w:t>ARTICLE 8 – PRIX DU MARCHE</w:t>
      </w:r>
    </w:p>
    <w:p w:rsidR="000E3077" w:rsidRPr="00EF7CD5" w:rsidRDefault="000E3077" w:rsidP="00EF7CD5">
      <w:pPr>
        <w:spacing w:after="0"/>
        <w:jc w:val="both"/>
        <w:rPr>
          <w:sz w:val="24"/>
          <w:szCs w:val="24"/>
        </w:rPr>
      </w:pPr>
    </w:p>
    <w:p w:rsidR="00363577" w:rsidRPr="00EF7CD5" w:rsidRDefault="00363577" w:rsidP="00EF7CD5">
      <w:pPr>
        <w:pStyle w:val="Titre2"/>
        <w:spacing w:before="0" w:after="0"/>
        <w:rPr>
          <w:rFonts w:ascii="Times New Roman" w:hAnsi="Times New Roman"/>
          <w:sz w:val="24"/>
          <w:szCs w:val="24"/>
        </w:rPr>
      </w:pPr>
      <w:r w:rsidRPr="00EF7CD5">
        <w:rPr>
          <w:rFonts w:ascii="Times New Roman" w:hAnsi="Times New Roman"/>
          <w:i/>
          <w:sz w:val="24"/>
          <w:szCs w:val="24"/>
          <w:u w:val="none"/>
        </w:rPr>
        <w:t>8-1</w:t>
      </w:r>
      <w:r w:rsidRPr="00EF7CD5">
        <w:rPr>
          <w:rFonts w:ascii="Times New Roman" w:hAnsi="Times New Roman"/>
          <w:sz w:val="24"/>
          <w:szCs w:val="24"/>
          <w:u w:val="none"/>
        </w:rPr>
        <w:t>–</w:t>
      </w:r>
      <w:r w:rsidRPr="00EF7CD5">
        <w:rPr>
          <w:rFonts w:ascii="Times New Roman" w:hAnsi="Times New Roman"/>
          <w:sz w:val="24"/>
          <w:szCs w:val="24"/>
        </w:rPr>
        <w:t xml:space="preserve"> Caractéristiques des prix</w:t>
      </w:r>
    </w:p>
    <w:p w:rsidR="00363577" w:rsidRPr="00EF7CD5" w:rsidRDefault="00363577" w:rsidP="00EF7CD5">
      <w:pPr>
        <w:spacing w:after="0"/>
        <w:jc w:val="both"/>
        <w:rPr>
          <w:sz w:val="24"/>
          <w:szCs w:val="24"/>
        </w:rPr>
      </w:pPr>
    </w:p>
    <w:p w:rsidR="00363577" w:rsidRPr="00EF7CD5" w:rsidRDefault="00363577" w:rsidP="00EF7CD5">
      <w:pPr>
        <w:spacing w:after="0"/>
        <w:jc w:val="both"/>
        <w:rPr>
          <w:sz w:val="24"/>
          <w:szCs w:val="24"/>
        </w:rPr>
      </w:pPr>
      <w:r w:rsidRPr="00EF7CD5">
        <w:rPr>
          <w:sz w:val="24"/>
          <w:szCs w:val="24"/>
        </w:rPr>
        <w:t>Les ouvrages ou prestations faisant l’objet du marché seront réglés par un prix global et forfaitaire selon les stipulations de l’Acte d’Engagement.</w:t>
      </w:r>
    </w:p>
    <w:p w:rsidR="00B06346" w:rsidRPr="00EF7CD5" w:rsidRDefault="00B06346" w:rsidP="00EF7CD5">
      <w:pPr>
        <w:spacing w:after="0"/>
        <w:jc w:val="both"/>
        <w:rPr>
          <w:sz w:val="24"/>
          <w:szCs w:val="24"/>
        </w:rPr>
      </w:pPr>
    </w:p>
    <w:p w:rsidR="00B06346" w:rsidRPr="00EF7CD5" w:rsidRDefault="00B06346" w:rsidP="00EF7CD5">
      <w:pPr>
        <w:pStyle w:val="Titre2"/>
        <w:spacing w:before="0" w:after="0"/>
        <w:rPr>
          <w:rFonts w:ascii="Times New Roman" w:hAnsi="Times New Roman"/>
          <w:sz w:val="24"/>
          <w:szCs w:val="24"/>
        </w:rPr>
      </w:pPr>
      <w:r w:rsidRPr="00EF7CD5">
        <w:rPr>
          <w:rFonts w:ascii="Times New Roman" w:hAnsi="Times New Roman"/>
          <w:i/>
          <w:sz w:val="24"/>
          <w:szCs w:val="24"/>
          <w:u w:val="none"/>
        </w:rPr>
        <w:t>8-2</w:t>
      </w:r>
      <w:r w:rsidRPr="00EF7CD5">
        <w:rPr>
          <w:rFonts w:ascii="Times New Roman" w:hAnsi="Times New Roman"/>
          <w:sz w:val="24"/>
          <w:szCs w:val="24"/>
          <w:u w:val="none"/>
        </w:rPr>
        <w:t>–</w:t>
      </w:r>
      <w:r w:rsidRPr="00EF7CD5">
        <w:rPr>
          <w:rFonts w:ascii="Times New Roman" w:hAnsi="Times New Roman"/>
          <w:sz w:val="24"/>
          <w:szCs w:val="24"/>
        </w:rPr>
        <w:t xml:space="preserve"> Modalités de variation des prix</w:t>
      </w:r>
    </w:p>
    <w:p w:rsidR="00B06346" w:rsidRPr="00EF7CD5" w:rsidRDefault="00B06346" w:rsidP="00EF7CD5">
      <w:pPr>
        <w:spacing w:after="0"/>
        <w:jc w:val="both"/>
        <w:rPr>
          <w:sz w:val="24"/>
          <w:szCs w:val="24"/>
        </w:rPr>
      </w:pPr>
    </w:p>
    <w:p w:rsidR="00B06346" w:rsidRPr="00EF7CD5" w:rsidRDefault="00B06346" w:rsidP="00EF7CD5">
      <w:pPr>
        <w:spacing w:after="0"/>
        <w:jc w:val="both"/>
        <w:rPr>
          <w:sz w:val="24"/>
          <w:szCs w:val="24"/>
        </w:rPr>
      </w:pPr>
      <w:r w:rsidRPr="00EF7CD5">
        <w:rPr>
          <w:sz w:val="24"/>
          <w:szCs w:val="24"/>
        </w:rPr>
        <w:t>Les prix sont fermes et non</w:t>
      </w:r>
      <w:r w:rsidR="00330E7A" w:rsidRPr="00EF7CD5">
        <w:rPr>
          <w:sz w:val="24"/>
          <w:szCs w:val="24"/>
        </w:rPr>
        <w:t xml:space="preserve"> révisables.</w:t>
      </w:r>
    </w:p>
    <w:p w:rsidR="00B06346" w:rsidRPr="00EF7CD5" w:rsidRDefault="00B06346" w:rsidP="00EF7CD5">
      <w:pPr>
        <w:spacing w:after="0"/>
        <w:jc w:val="both"/>
        <w:rPr>
          <w:sz w:val="24"/>
          <w:szCs w:val="24"/>
        </w:rPr>
      </w:pPr>
    </w:p>
    <w:p w:rsidR="00330E7A" w:rsidRPr="00EF7CD5" w:rsidRDefault="00330E7A" w:rsidP="00EF7CD5">
      <w:pPr>
        <w:pStyle w:val="Titre2"/>
        <w:spacing w:before="0" w:after="0"/>
        <w:rPr>
          <w:rFonts w:ascii="Times New Roman" w:hAnsi="Times New Roman"/>
          <w:sz w:val="24"/>
          <w:szCs w:val="24"/>
        </w:rPr>
      </w:pPr>
      <w:r w:rsidRPr="00EF7CD5">
        <w:rPr>
          <w:rFonts w:ascii="Times New Roman" w:hAnsi="Times New Roman"/>
          <w:i/>
          <w:sz w:val="24"/>
          <w:szCs w:val="24"/>
          <w:u w:val="none"/>
        </w:rPr>
        <w:t>8-3</w:t>
      </w:r>
      <w:r w:rsidRPr="00EF7CD5">
        <w:rPr>
          <w:rFonts w:ascii="Times New Roman" w:hAnsi="Times New Roman"/>
          <w:sz w:val="24"/>
          <w:szCs w:val="24"/>
          <w:u w:val="none"/>
        </w:rPr>
        <w:t>–</w:t>
      </w:r>
      <w:r w:rsidRPr="00EF7CD5">
        <w:rPr>
          <w:rFonts w:ascii="Times New Roman" w:hAnsi="Times New Roman"/>
          <w:sz w:val="24"/>
          <w:szCs w:val="24"/>
        </w:rPr>
        <w:t xml:space="preserve"> Clauses de financement et de sûreté</w:t>
      </w:r>
    </w:p>
    <w:p w:rsidR="00330E7A" w:rsidRPr="00EF7CD5" w:rsidRDefault="00330E7A" w:rsidP="00EF7CD5">
      <w:pPr>
        <w:spacing w:after="0"/>
        <w:jc w:val="both"/>
        <w:rPr>
          <w:sz w:val="24"/>
          <w:szCs w:val="24"/>
        </w:rPr>
      </w:pPr>
    </w:p>
    <w:p w:rsidR="00330E7A" w:rsidRPr="00EF7CD5" w:rsidRDefault="00330E7A" w:rsidP="00EF7CD5">
      <w:pPr>
        <w:spacing w:after="0"/>
        <w:jc w:val="both"/>
        <w:rPr>
          <w:sz w:val="24"/>
          <w:szCs w:val="24"/>
        </w:rPr>
      </w:pPr>
      <w:r w:rsidRPr="00EF7CD5">
        <w:rPr>
          <w:sz w:val="24"/>
          <w:szCs w:val="24"/>
        </w:rPr>
        <w:t>Sans objet.</w:t>
      </w:r>
    </w:p>
    <w:p w:rsidR="00330E7A" w:rsidRPr="00EF7CD5" w:rsidRDefault="00330E7A" w:rsidP="00EF7CD5">
      <w:pPr>
        <w:spacing w:after="0"/>
        <w:jc w:val="both"/>
        <w:rPr>
          <w:sz w:val="24"/>
          <w:szCs w:val="24"/>
        </w:rPr>
      </w:pPr>
    </w:p>
    <w:p w:rsidR="00330E7A" w:rsidRPr="00EF7CD5" w:rsidRDefault="00330E7A" w:rsidP="00EF7CD5">
      <w:pPr>
        <w:pStyle w:val="Titre2"/>
        <w:spacing w:before="0" w:after="0"/>
        <w:rPr>
          <w:rFonts w:ascii="Times New Roman" w:hAnsi="Times New Roman"/>
          <w:sz w:val="24"/>
          <w:szCs w:val="24"/>
        </w:rPr>
      </w:pPr>
      <w:r w:rsidRPr="00EF7CD5">
        <w:rPr>
          <w:rFonts w:ascii="Times New Roman" w:hAnsi="Times New Roman"/>
          <w:i/>
          <w:sz w:val="24"/>
          <w:szCs w:val="24"/>
          <w:u w:val="none"/>
        </w:rPr>
        <w:t>8-4</w:t>
      </w:r>
      <w:r w:rsidRPr="00EF7CD5">
        <w:rPr>
          <w:rFonts w:ascii="Times New Roman" w:hAnsi="Times New Roman"/>
          <w:sz w:val="24"/>
          <w:szCs w:val="24"/>
          <w:u w:val="none"/>
        </w:rPr>
        <w:t>–</w:t>
      </w:r>
      <w:r w:rsidRPr="00EF7CD5">
        <w:rPr>
          <w:rFonts w:ascii="Times New Roman" w:hAnsi="Times New Roman"/>
          <w:sz w:val="24"/>
          <w:szCs w:val="24"/>
        </w:rPr>
        <w:t xml:space="preserve"> Avance</w:t>
      </w:r>
    </w:p>
    <w:p w:rsidR="00330E7A" w:rsidRPr="00EF7CD5" w:rsidRDefault="00330E7A" w:rsidP="00EF7CD5">
      <w:pPr>
        <w:spacing w:after="0"/>
        <w:jc w:val="both"/>
        <w:rPr>
          <w:sz w:val="24"/>
          <w:szCs w:val="24"/>
        </w:rPr>
      </w:pPr>
    </w:p>
    <w:p w:rsidR="00330E7A" w:rsidRPr="00EF7CD5" w:rsidRDefault="00330E7A" w:rsidP="00EF7CD5">
      <w:pPr>
        <w:spacing w:after="0"/>
        <w:jc w:val="both"/>
        <w:rPr>
          <w:sz w:val="24"/>
          <w:szCs w:val="24"/>
        </w:rPr>
      </w:pPr>
      <w:r w:rsidRPr="00EF7CD5">
        <w:rPr>
          <w:sz w:val="24"/>
          <w:szCs w:val="24"/>
        </w:rPr>
        <w:t>Sans objet.</w:t>
      </w:r>
    </w:p>
    <w:p w:rsidR="00330E7A" w:rsidRPr="00EF7CD5" w:rsidRDefault="00330E7A" w:rsidP="00EF7CD5">
      <w:pPr>
        <w:spacing w:after="0"/>
        <w:jc w:val="both"/>
        <w:rPr>
          <w:sz w:val="24"/>
          <w:szCs w:val="24"/>
        </w:rPr>
      </w:pPr>
    </w:p>
    <w:p w:rsidR="00330E7A" w:rsidRPr="00EF7CD5" w:rsidRDefault="00330E7A" w:rsidP="00EF7CD5">
      <w:pPr>
        <w:spacing w:after="0"/>
        <w:jc w:val="both"/>
        <w:rPr>
          <w:sz w:val="24"/>
          <w:szCs w:val="24"/>
        </w:rPr>
      </w:pPr>
    </w:p>
    <w:p w:rsidR="00330E7A" w:rsidRPr="00EF7CD5" w:rsidRDefault="00330E7A" w:rsidP="00EF7CD5">
      <w:pPr>
        <w:pStyle w:val="Titre1"/>
        <w:shd w:val="pct5" w:color="auto" w:fill="auto"/>
        <w:tabs>
          <w:tab w:val="left" w:pos="1848"/>
        </w:tabs>
        <w:spacing w:before="0" w:after="0"/>
        <w:jc w:val="both"/>
        <w:rPr>
          <w:rFonts w:ascii="Times New Roman" w:hAnsi="Times New Roman"/>
          <w:sz w:val="24"/>
          <w:szCs w:val="24"/>
        </w:rPr>
      </w:pPr>
      <w:r w:rsidRPr="00EF7CD5">
        <w:rPr>
          <w:rFonts w:ascii="Times New Roman" w:hAnsi="Times New Roman"/>
          <w:sz w:val="24"/>
          <w:szCs w:val="24"/>
        </w:rPr>
        <w:t>ARTICLE 9 – MODALITES DE REGLEMENT DES COMPTES</w:t>
      </w:r>
    </w:p>
    <w:p w:rsidR="00330E7A" w:rsidRPr="00EF7CD5" w:rsidRDefault="00330E7A" w:rsidP="00EF7CD5">
      <w:pPr>
        <w:spacing w:after="0"/>
        <w:jc w:val="both"/>
        <w:rPr>
          <w:sz w:val="24"/>
          <w:szCs w:val="24"/>
        </w:rPr>
      </w:pPr>
    </w:p>
    <w:p w:rsidR="00330E7A" w:rsidRPr="00EF7CD5" w:rsidRDefault="00330E7A" w:rsidP="00EF7CD5">
      <w:pPr>
        <w:pStyle w:val="Titre2"/>
        <w:spacing w:before="0" w:after="0"/>
        <w:rPr>
          <w:rFonts w:ascii="Times New Roman" w:hAnsi="Times New Roman"/>
          <w:sz w:val="24"/>
          <w:szCs w:val="24"/>
        </w:rPr>
      </w:pPr>
      <w:r w:rsidRPr="00EF7CD5">
        <w:rPr>
          <w:rFonts w:ascii="Times New Roman" w:hAnsi="Times New Roman"/>
          <w:i/>
          <w:sz w:val="24"/>
          <w:szCs w:val="24"/>
          <w:u w:val="none"/>
        </w:rPr>
        <w:t>9-1</w:t>
      </w:r>
      <w:r w:rsidRPr="00EF7CD5">
        <w:rPr>
          <w:rFonts w:ascii="Times New Roman" w:hAnsi="Times New Roman"/>
          <w:sz w:val="24"/>
          <w:szCs w:val="24"/>
          <w:u w:val="none"/>
        </w:rPr>
        <w:t>–</w:t>
      </w:r>
      <w:r w:rsidRPr="00EF7CD5">
        <w:rPr>
          <w:rFonts w:ascii="Times New Roman" w:hAnsi="Times New Roman"/>
          <w:sz w:val="24"/>
          <w:szCs w:val="24"/>
        </w:rPr>
        <w:t xml:space="preserve"> Modalités de règlement des comptes et des paiements</w:t>
      </w:r>
    </w:p>
    <w:p w:rsidR="00330E7A" w:rsidRPr="00EF7CD5" w:rsidRDefault="00330E7A" w:rsidP="00EF7CD5">
      <w:pPr>
        <w:spacing w:after="0"/>
        <w:jc w:val="both"/>
        <w:rPr>
          <w:sz w:val="24"/>
          <w:szCs w:val="24"/>
        </w:rPr>
      </w:pPr>
    </w:p>
    <w:p w:rsidR="00330E7A" w:rsidRPr="00EF7CD5" w:rsidRDefault="00330E7A" w:rsidP="00EF7CD5">
      <w:pPr>
        <w:spacing w:after="0"/>
        <w:jc w:val="both"/>
        <w:rPr>
          <w:sz w:val="24"/>
          <w:szCs w:val="24"/>
        </w:rPr>
      </w:pPr>
      <w:r w:rsidRPr="00EF7CD5">
        <w:rPr>
          <w:sz w:val="24"/>
          <w:szCs w:val="24"/>
        </w:rPr>
        <w:t>Les demandes de paiement seront présentées conformément à l’article 13.1 du C.C.A.G. – TRAVAUX.</w:t>
      </w:r>
    </w:p>
    <w:p w:rsidR="00330E7A" w:rsidRPr="00EF7CD5" w:rsidRDefault="00330E7A" w:rsidP="00EF7CD5">
      <w:pPr>
        <w:spacing w:after="0"/>
        <w:jc w:val="both"/>
        <w:rPr>
          <w:sz w:val="24"/>
          <w:szCs w:val="24"/>
        </w:rPr>
      </w:pPr>
      <w:r w:rsidRPr="00EF7CD5">
        <w:rPr>
          <w:sz w:val="24"/>
          <w:szCs w:val="24"/>
        </w:rPr>
        <w:t>Les demandes de paiement seront établies en un original et une copie portant, outre les mentions légales, les indications suivantes :</w:t>
      </w:r>
    </w:p>
    <w:p w:rsidR="00330E7A" w:rsidRPr="00EF7CD5" w:rsidRDefault="00330E7A" w:rsidP="00EF7CD5">
      <w:pPr>
        <w:spacing w:after="0"/>
        <w:jc w:val="both"/>
        <w:rPr>
          <w:sz w:val="24"/>
          <w:szCs w:val="24"/>
        </w:rPr>
      </w:pPr>
    </w:p>
    <w:p w:rsidR="00330E7A" w:rsidRPr="00EF7CD5" w:rsidRDefault="00330E7A" w:rsidP="00EF7CD5">
      <w:pPr>
        <w:pStyle w:val="Paragraphedeliste"/>
        <w:numPr>
          <w:ilvl w:val="0"/>
          <w:numId w:val="23"/>
        </w:numPr>
        <w:spacing w:after="0"/>
        <w:jc w:val="both"/>
        <w:rPr>
          <w:sz w:val="24"/>
          <w:szCs w:val="24"/>
        </w:rPr>
      </w:pPr>
      <w:r w:rsidRPr="00EF7CD5">
        <w:rPr>
          <w:sz w:val="24"/>
          <w:szCs w:val="24"/>
        </w:rPr>
        <w:t>Le nom ou la raison sociale du créancier,</w:t>
      </w:r>
    </w:p>
    <w:p w:rsidR="00330E7A" w:rsidRPr="00EF7CD5" w:rsidRDefault="00330E7A" w:rsidP="00EF7CD5">
      <w:pPr>
        <w:pStyle w:val="Paragraphedeliste"/>
        <w:numPr>
          <w:ilvl w:val="0"/>
          <w:numId w:val="23"/>
        </w:numPr>
        <w:spacing w:after="0"/>
        <w:jc w:val="both"/>
        <w:rPr>
          <w:sz w:val="24"/>
          <w:szCs w:val="24"/>
        </w:rPr>
      </w:pPr>
      <w:r w:rsidRPr="00EF7CD5">
        <w:rPr>
          <w:sz w:val="24"/>
          <w:szCs w:val="24"/>
        </w:rPr>
        <w:t>Le cas échéant, la référence d’inscription au répertoire du commerce ou des métiers,</w:t>
      </w:r>
    </w:p>
    <w:p w:rsidR="00330E7A" w:rsidRPr="00EF7CD5" w:rsidRDefault="00330E7A" w:rsidP="00EF7CD5">
      <w:pPr>
        <w:pStyle w:val="Paragraphedeliste"/>
        <w:numPr>
          <w:ilvl w:val="0"/>
          <w:numId w:val="23"/>
        </w:numPr>
        <w:spacing w:after="0"/>
        <w:jc w:val="both"/>
        <w:rPr>
          <w:sz w:val="24"/>
          <w:szCs w:val="24"/>
        </w:rPr>
      </w:pPr>
      <w:r w:rsidRPr="00EF7CD5">
        <w:rPr>
          <w:sz w:val="24"/>
          <w:szCs w:val="24"/>
        </w:rPr>
        <w:t>Le cas échéant, le numéro de SIREN ou de SIRET,</w:t>
      </w:r>
    </w:p>
    <w:p w:rsidR="00330E7A" w:rsidRPr="00EF7CD5" w:rsidRDefault="00330E7A" w:rsidP="00EF7CD5">
      <w:pPr>
        <w:pStyle w:val="Paragraphedeliste"/>
        <w:numPr>
          <w:ilvl w:val="0"/>
          <w:numId w:val="23"/>
        </w:numPr>
        <w:spacing w:after="0"/>
        <w:jc w:val="both"/>
        <w:rPr>
          <w:sz w:val="24"/>
          <w:szCs w:val="24"/>
        </w:rPr>
      </w:pPr>
      <w:r w:rsidRPr="00EF7CD5">
        <w:rPr>
          <w:sz w:val="24"/>
          <w:szCs w:val="24"/>
        </w:rPr>
        <w:t>Le numéro du compte bancaire ou postal,</w:t>
      </w:r>
    </w:p>
    <w:p w:rsidR="00330E7A" w:rsidRPr="00EF7CD5" w:rsidRDefault="00330E7A" w:rsidP="00EF7CD5">
      <w:pPr>
        <w:pStyle w:val="Paragraphedeliste"/>
        <w:numPr>
          <w:ilvl w:val="0"/>
          <w:numId w:val="23"/>
        </w:numPr>
        <w:spacing w:after="0"/>
        <w:jc w:val="both"/>
        <w:rPr>
          <w:sz w:val="24"/>
          <w:szCs w:val="24"/>
        </w:rPr>
      </w:pPr>
      <w:r w:rsidRPr="00EF7CD5">
        <w:rPr>
          <w:sz w:val="24"/>
          <w:szCs w:val="24"/>
        </w:rPr>
        <w:t>Le numéro du marché,</w:t>
      </w:r>
    </w:p>
    <w:p w:rsidR="00330E7A" w:rsidRPr="00EF7CD5" w:rsidRDefault="00330E7A" w:rsidP="00EF7CD5">
      <w:pPr>
        <w:pStyle w:val="Paragraphedeliste"/>
        <w:numPr>
          <w:ilvl w:val="0"/>
          <w:numId w:val="23"/>
        </w:numPr>
        <w:spacing w:after="0"/>
        <w:jc w:val="both"/>
        <w:rPr>
          <w:sz w:val="24"/>
          <w:szCs w:val="24"/>
        </w:rPr>
      </w:pPr>
      <w:r w:rsidRPr="00EF7CD5">
        <w:rPr>
          <w:sz w:val="24"/>
          <w:szCs w:val="24"/>
        </w:rPr>
        <w:t>La désignation de l’organisme débiteur,</w:t>
      </w:r>
    </w:p>
    <w:p w:rsidR="00330E7A" w:rsidRPr="00EF7CD5" w:rsidRDefault="00330E7A" w:rsidP="00EF7CD5">
      <w:pPr>
        <w:pStyle w:val="Paragraphedeliste"/>
        <w:numPr>
          <w:ilvl w:val="0"/>
          <w:numId w:val="23"/>
        </w:numPr>
        <w:spacing w:after="0"/>
        <w:jc w:val="both"/>
        <w:rPr>
          <w:sz w:val="24"/>
          <w:szCs w:val="24"/>
        </w:rPr>
      </w:pPr>
      <w:r w:rsidRPr="00EF7CD5">
        <w:rPr>
          <w:sz w:val="24"/>
          <w:szCs w:val="24"/>
        </w:rPr>
        <w:t>Le relevé des travaux exécutés (constat contradictoire ou simples constatations) accompagné du calcul des quantités prises en compte, effectué sur la base de ce relevé, l’état des prix forfaitaires (ils peuvent être fractionnés si l’ouvrage ou la partie d’ouvrage auquel le prix se rapporte n’est pas terminé),</w:t>
      </w:r>
    </w:p>
    <w:p w:rsidR="00330E7A" w:rsidRPr="00EF7CD5" w:rsidRDefault="00330E7A" w:rsidP="00EF7CD5">
      <w:pPr>
        <w:pStyle w:val="Paragraphedeliste"/>
        <w:numPr>
          <w:ilvl w:val="0"/>
          <w:numId w:val="23"/>
        </w:numPr>
        <w:spacing w:after="0"/>
        <w:jc w:val="both"/>
        <w:rPr>
          <w:sz w:val="24"/>
          <w:szCs w:val="24"/>
        </w:rPr>
      </w:pPr>
      <w:r w:rsidRPr="00EF7CD5">
        <w:rPr>
          <w:sz w:val="24"/>
          <w:szCs w:val="24"/>
        </w:rPr>
        <w:t>Le montant hors taxes des travaux exécutés,</w:t>
      </w:r>
    </w:p>
    <w:p w:rsidR="00330E7A" w:rsidRPr="00EF7CD5" w:rsidRDefault="00330E7A" w:rsidP="00EF7CD5">
      <w:pPr>
        <w:pStyle w:val="Paragraphedeliste"/>
        <w:numPr>
          <w:ilvl w:val="0"/>
          <w:numId w:val="23"/>
        </w:numPr>
        <w:spacing w:after="0"/>
        <w:jc w:val="both"/>
        <w:rPr>
          <w:sz w:val="24"/>
          <w:szCs w:val="24"/>
        </w:rPr>
      </w:pPr>
      <w:r w:rsidRPr="00EF7CD5">
        <w:rPr>
          <w:sz w:val="24"/>
          <w:szCs w:val="24"/>
        </w:rPr>
        <w:t>Le calcul (justifications à l’appui) des coefficients d’actualisation des prix,</w:t>
      </w:r>
    </w:p>
    <w:p w:rsidR="00330E7A" w:rsidRPr="00EF7CD5" w:rsidRDefault="00330E7A" w:rsidP="00EF7CD5">
      <w:pPr>
        <w:pStyle w:val="Paragraphedeliste"/>
        <w:numPr>
          <w:ilvl w:val="0"/>
          <w:numId w:val="23"/>
        </w:numPr>
        <w:spacing w:after="0"/>
        <w:jc w:val="both"/>
        <w:rPr>
          <w:sz w:val="24"/>
          <w:szCs w:val="24"/>
        </w:rPr>
      </w:pPr>
      <w:r w:rsidRPr="00EF7CD5">
        <w:rPr>
          <w:sz w:val="24"/>
          <w:szCs w:val="24"/>
        </w:rPr>
        <w:t>Le montant éventuel des primes,</w:t>
      </w:r>
    </w:p>
    <w:p w:rsidR="00330E7A" w:rsidRPr="00EF7CD5" w:rsidRDefault="00330E7A" w:rsidP="00EF7CD5">
      <w:pPr>
        <w:pStyle w:val="Paragraphedeliste"/>
        <w:numPr>
          <w:ilvl w:val="0"/>
          <w:numId w:val="23"/>
        </w:numPr>
        <w:spacing w:after="0"/>
        <w:jc w:val="both"/>
        <w:rPr>
          <w:sz w:val="24"/>
          <w:szCs w:val="24"/>
        </w:rPr>
      </w:pPr>
      <w:r w:rsidRPr="00EF7CD5">
        <w:rPr>
          <w:sz w:val="24"/>
          <w:szCs w:val="24"/>
        </w:rPr>
        <w:t>Le remboursement des débours incombant au maître de l’ouvrage dont l’entrepreneur a fait l’avance, le cas échéant</w:t>
      </w:r>
      <w:r w:rsidR="00783A20" w:rsidRPr="00EF7CD5">
        <w:rPr>
          <w:sz w:val="24"/>
          <w:szCs w:val="24"/>
        </w:rPr>
        <w:t>,</w:t>
      </w:r>
    </w:p>
    <w:p w:rsidR="00783A20" w:rsidRPr="00EF7CD5" w:rsidRDefault="00783A20" w:rsidP="00EF7CD5">
      <w:pPr>
        <w:pStyle w:val="Paragraphedeliste"/>
        <w:numPr>
          <w:ilvl w:val="0"/>
          <w:numId w:val="23"/>
        </w:numPr>
        <w:spacing w:after="0"/>
        <w:jc w:val="both"/>
        <w:rPr>
          <w:sz w:val="24"/>
          <w:szCs w:val="24"/>
        </w:rPr>
      </w:pPr>
      <w:r w:rsidRPr="00EF7CD5">
        <w:rPr>
          <w:sz w:val="24"/>
          <w:szCs w:val="24"/>
        </w:rPr>
        <w:t>Les montants et taux de la T.V.A. légalement applicables pour chacun des travaux exécutés,</w:t>
      </w:r>
    </w:p>
    <w:p w:rsidR="00783A20" w:rsidRPr="00EF7CD5" w:rsidRDefault="00783A20" w:rsidP="00EF7CD5">
      <w:pPr>
        <w:pStyle w:val="Paragraphedeliste"/>
        <w:numPr>
          <w:ilvl w:val="0"/>
          <w:numId w:val="23"/>
        </w:numPr>
        <w:spacing w:after="0"/>
        <w:jc w:val="both"/>
        <w:rPr>
          <w:sz w:val="24"/>
          <w:szCs w:val="24"/>
        </w:rPr>
      </w:pPr>
      <w:r w:rsidRPr="00EF7CD5">
        <w:rPr>
          <w:sz w:val="24"/>
          <w:szCs w:val="24"/>
        </w:rPr>
        <w:t>Le montant total T.T.C. des travaux exécutés,</w:t>
      </w:r>
    </w:p>
    <w:p w:rsidR="00783A20" w:rsidRPr="00EF7CD5" w:rsidRDefault="00783A20" w:rsidP="00EF7CD5">
      <w:pPr>
        <w:pStyle w:val="Paragraphedeliste"/>
        <w:numPr>
          <w:ilvl w:val="0"/>
          <w:numId w:val="23"/>
        </w:numPr>
        <w:spacing w:after="0"/>
        <w:jc w:val="both"/>
        <w:rPr>
          <w:sz w:val="24"/>
          <w:szCs w:val="24"/>
        </w:rPr>
      </w:pPr>
      <w:r w:rsidRPr="00EF7CD5">
        <w:rPr>
          <w:sz w:val="24"/>
          <w:szCs w:val="24"/>
        </w:rPr>
        <w:t>La date de la facturation,</w:t>
      </w:r>
    </w:p>
    <w:p w:rsidR="00783A20" w:rsidRPr="00EF7CD5" w:rsidRDefault="00783A20" w:rsidP="00EF7CD5">
      <w:pPr>
        <w:pStyle w:val="Paragraphedeliste"/>
        <w:numPr>
          <w:ilvl w:val="0"/>
          <w:numId w:val="23"/>
        </w:numPr>
        <w:spacing w:after="0"/>
        <w:jc w:val="both"/>
        <w:rPr>
          <w:sz w:val="24"/>
          <w:szCs w:val="24"/>
        </w:rPr>
      </w:pPr>
      <w:r w:rsidRPr="00EF7CD5">
        <w:rPr>
          <w:sz w:val="24"/>
          <w:szCs w:val="24"/>
        </w:rPr>
        <w:t>En cas de groupement conjoint, pour chaque opérateur économique, le montant des travaux effectués par l’opérateur économique,</w:t>
      </w:r>
    </w:p>
    <w:p w:rsidR="00783A20" w:rsidRPr="00EF7CD5" w:rsidRDefault="00783A20" w:rsidP="00EF7CD5">
      <w:pPr>
        <w:pStyle w:val="Paragraphedeliste"/>
        <w:numPr>
          <w:ilvl w:val="0"/>
          <w:numId w:val="23"/>
        </w:numPr>
        <w:spacing w:after="0"/>
        <w:jc w:val="both"/>
        <w:rPr>
          <w:sz w:val="24"/>
          <w:szCs w:val="24"/>
        </w:rPr>
      </w:pPr>
      <w:r w:rsidRPr="00EF7CD5">
        <w:rPr>
          <w:sz w:val="24"/>
          <w:szCs w:val="24"/>
        </w:rPr>
        <w:t>En cas de sous-traitance, la nature des travaux exécutés par le sous-traitant, leur montant total hors taxes, leur montant T.T.C. ainsi que, le cas échéant, les variations de prix établies H.T. et T.T.C.</w:t>
      </w:r>
    </w:p>
    <w:p w:rsidR="00DE185D" w:rsidRPr="00EF7CD5" w:rsidRDefault="00DE185D" w:rsidP="00EF7CD5">
      <w:pPr>
        <w:pStyle w:val="Paragraphedeliste"/>
        <w:spacing w:after="0"/>
        <w:jc w:val="both"/>
        <w:rPr>
          <w:sz w:val="24"/>
          <w:szCs w:val="24"/>
        </w:rPr>
      </w:pPr>
    </w:p>
    <w:p w:rsidR="00EF7CD5" w:rsidRDefault="00EF7CD5" w:rsidP="00EF7CD5">
      <w:pPr>
        <w:spacing w:after="0"/>
        <w:jc w:val="both"/>
        <w:rPr>
          <w:sz w:val="24"/>
          <w:szCs w:val="24"/>
        </w:rPr>
      </w:pPr>
    </w:p>
    <w:p w:rsidR="00386382" w:rsidRDefault="00386382" w:rsidP="00EF7CD5">
      <w:pPr>
        <w:spacing w:after="0"/>
        <w:jc w:val="both"/>
        <w:rPr>
          <w:sz w:val="24"/>
          <w:szCs w:val="24"/>
        </w:rPr>
      </w:pPr>
    </w:p>
    <w:p w:rsidR="00EF7CD5" w:rsidRDefault="00EF7CD5" w:rsidP="00EF7CD5">
      <w:pPr>
        <w:spacing w:after="0"/>
        <w:jc w:val="both"/>
        <w:rPr>
          <w:sz w:val="24"/>
          <w:szCs w:val="24"/>
        </w:rPr>
      </w:pPr>
    </w:p>
    <w:p w:rsidR="00783A20" w:rsidRPr="00EF7CD5" w:rsidRDefault="00783A20" w:rsidP="00EF7CD5">
      <w:pPr>
        <w:spacing w:after="0"/>
        <w:jc w:val="both"/>
        <w:rPr>
          <w:sz w:val="24"/>
          <w:szCs w:val="24"/>
        </w:rPr>
      </w:pPr>
      <w:r w:rsidRPr="00EF7CD5">
        <w:rPr>
          <w:sz w:val="24"/>
          <w:szCs w:val="24"/>
        </w:rPr>
        <w:lastRenderedPageBreak/>
        <w:t>Les demandes</w:t>
      </w:r>
      <w:r w:rsidR="00DE185D" w:rsidRPr="00EF7CD5">
        <w:rPr>
          <w:sz w:val="24"/>
          <w:szCs w:val="24"/>
        </w:rPr>
        <w:t xml:space="preserve"> de paiement devront parvenir à l’adresse suivante :</w:t>
      </w:r>
    </w:p>
    <w:p w:rsidR="00DE185D" w:rsidRPr="00EF7CD5" w:rsidRDefault="00DE185D" w:rsidP="00EF7CD5">
      <w:pPr>
        <w:spacing w:after="0"/>
        <w:jc w:val="both"/>
        <w:rPr>
          <w:sz w:val="24"/>
          <w:szCs w:val="24"/>
        </w:rPr>
      </w:pPr>
    </w:p>
    <w:p w:rsidR="00DE185D" w:rsidRPr="00EF7CD5" w:rsidRDefault="00DE185D" w:rsidP="00EF7CD5">
      <w:pPr>
        <w:spacing w:after="0"/>
        <w:jc w:val="center"/>
        <w:rPr>
          <w:b/>
          <w:sz w:val="24"/>
          <w:szCs w:val="24"/>
        </w:rPr>
      </w:pPr>
      <w:r w:rsidRPr="00EF7CD5">
        <w:rPr>
          <w:b/>
          <w:sz w:val="24"/>
          <w:szCs w:val="24"/>
        </w:rPr>
        <w:t>Mairie de Châteauneuf-du-Faou</w:t>
      </w:r>
    </w:p>
    <w:p w:rsidR="00DE185D" w:rsidRPr="00EF7CD5" w:rsidRDefault="00DE185D" w:rsidP="00EF7CD5">
      <w:pPr>
        <w:spacing w:after="0"/>
        <w:jc w:val="center"/>
        <w:rPr>
          <w:b/>
          <w:sz w:val="24"/>
          <w:szCs w:val="24"/>
        </w:rPr>
      </w:pPr>
      <w:r w:rsidRPr="00EF7CD5">
        <w:rPr>
          <w:b/>
          <w:sz w:val="24"/>
          <w:szCs w:val="24"/>
        </w:rPr>
        <w:t>8 rue de la Mairie</w:t>
      </w:r>
    </w:p>
    <w:p w:rsidR="00DE185D" w:rsidRPr="00EF7CD5" w:rsidRDefault="00DE185D" w:rsidP="00EF7CD5">
      <w:pPr>
        <w:spacing w:after="0"/>
        <w:jc w:val="center"/>
        <w:rPr>
          <w:b/>
          <w:sz w:val="24"/>
          <w:szCs w:val="24"/>
        </w:rPr>
      </w:pPr>
      <w:r w:rsidRPr="00EF7CD5">
        <w:rPr>
          <w:b/>
          <w:sz w:val="24"/>
          <w:szCs w:val="24"/>
        </w:rPr>
        <w:t>29520 CHATEAUNEUF-DU-FAOU</w:t>
      </w:r>
    </w:p>
    <w:p w:rsidR="00792F37" w:rsidRPr="00EF7CD5" w:rsidRDefault="00792F37" w:rsidP="00EF7CD5">
      <w:pPr>
        <w:spacing w:after="0"/>
        <w:jc w:val="both"/>
        <w:rPr>
          <w:sz w:val="24"/>
          <w:szCs w:val="24"/>
        </w:rPr>
      </w:pPr>
    </w:p>
    <w:p w:rsidR="00792F37" w:rsidRPr="00EF7CD5" w:rsidRDefault="00792F37" w:rsidP="00EF7CD5">
      <w:pPr>
        <w:spacing w:after="0"/>
        <w:jc w:val="both"/>
        <w:rPr>
          <w:sz w:val="24"/>
          <w:szCs w:val="24"/>
        </w:rPr>
      </w:pPr>
      <w:r w:rsidRPr="00EF7CD5">
        <w:rPr>
          <w:sz w:val="24"/>
          <w:szCs w:val="24"/>
        </w:rPr>
        <w:t>Les sommes dues au(x) titulaire(s) et au(x) sous-traitant(s) de premier rang éventuel(s) du marché, seront payés dans un délai de 30 jours à compter de la date de réception des factures ou des demandes de paiement équivalentes en Mairie.</w:t>
      </w:r>
    </w:p>
    <w:p w:rsidR="006B3CE6" w:rsidRPr="00EF7CD5" w:rsidRDefault="006B3CE6" w:rsidP="00EF7CD5">
      <w:pPr>
        <w:spacing w:after="0"/>
        <w:jc w:val="both"/>
        <w:rPr>
          <w:sz w:val="24"/>
          <w:szCs w:val="24"/>
        </w:rPr>
      </w:pPr>
      <w:r w:rsidRPr="00EF7CD5">
        <w:rPr>
          <w:sz w:val="24"/>
          <w:szCs w:val="24"/>
        </w:rPr>
        <w:t>Le taux d’intérêts moratoires sera celui du taux d’intérêt de la principale facilité de refinancement appliquée par la Banque Centrale Européenne à son opération de refinancement principal la plus récente effectuée avant le premier jour de calendrier du semestre de l’année civile au cours duquel les intérêts moratoires ont commencé à courir, majoré de 7 points.</w:t>
      </w:r>
    </w:p>
    <w:p w:rsidR="00330E7A" w:rsidRPr="00EF7CD5" w:rsidRDefault="00330E7A" w:rsidP="00EF7CD5">
      <w:pPr>
        <w:spacing w:after="0"/>
        <w:jc w:val="both"/>
        <w:rPr>
          <w:sz w:val="24"/>
          <w:szCs w:val="24"/>
        </w:rPr>
      </w:pPr>
    </w:p>
    <w:p w:rsidR="00363577" w:rsidRPr="00EF7CD5" w:rsidRDefault="00363577" w:rsidP="00EF7CD5">
      <w:pPr>
        <w:spacing w:after="0"/>
        <w:jc w:val="both"/>
        <w:rPr>
          <w:sz w:val="24"/>
          <w:szCs w:val="24"/>
        </w:rPr>
      </w:pPr>
    </w:p>
    <w:p w:rsidR="00810992" w:rsidRPr="00EF7CD5" w:rsidRDefault="00810992" w:rsidP="00EF7CD5">
      <w:pPr>
        <w:pStyle w:val="Titre2"/>
        <w:spacing w:before="0" w:after="0"/>
        <w:rPr>
          <w:rFonts w:ascii="Times New Roman" w:hAnsi="Times New Roman"/>
          <w:sz w:val="24"/>
          <w:szCs w:val="24"/>
        </w:rPr>
      </w:pPr>
      <w:r w:rsidRPr="00EF7CD5">
        <w:rPr>
          <w:rFonts w:ascii="Times New Roman" w:hAnsi="Times New Roman"/>
          <w:i/>
          <w:sz w:val="24"/>
          <w:szCs w:val="24"/>
          <w:u w:val="none"/>
        </w:rPr>
        <w:t>9-2</w:t>
      </w:r>
      <w:r w:rsidRPr="00EF7CD5">
        <w:rPr>
          <w:rFonts w:ascii="Times New Roman" w:hAnsi="Times New Roman"/>
          <w:sz w:val="24"/>
          <w:szCs w:val="24"/>
          <w:u w:val="none"/>
        </w:rPr>
        <w:t>–</w:t>
      </w:r>
      <w:r w:rsidRPr="00EF7CD5">
        <w:rPr>
          <w:rFonts w:ascii="Times New Roman" w:hAnsi="Times New Roman"/>
          <w:sz w:val="24"/>
          <w:szCs w:val="24"/>
        </w:rPr>
        <w:t xml:space="preserve"> Approvisionnements</w:t>
      </w:r>
    </w:p>
    <w:p w:rsidR="00810992" w:rsidRPr="00EF7CD5" w:rsidRDefault="00810992" w:rsidP="00EF7CD5">
      <w:pPr>
        <w:spacing w:after="0"/>
        <w:jc w:val="both"/>
        <w:rPr>
          <w:sz w:val="24"/>
          <w:szCs w:val="24"/>
        </w:rPr>
      </w:pPr>
    </w:p>
    <w:p w:rsidR="00810992" w:rsidRPr="00EF7CD5" w:rsidRDefault="00810992" w:rsidP="00EF7CD5">
      <w:pPr>
        <w:spacing w:after="0"/>
        <w:jc w:val="both"/>
        <w:rPr>
          <w:sz w:val="24"/>
          <w:szCs w:val="24"/>
        </w:rPr>
      </w:pPr>
      <w:r w:rsidRPr="00EF7CD5">
        <w:rPr>
          <w:sz w:val="24"/>
          <w:szCs w:val="24"/>
        </w:rPr>
        <w:t>Sans objet.</w:t>
      </w:r>
    </w:p>
    <w:p w:rsidR="00810992" w:rsidRPr="00EF7CD5" w:rsidRDefault="00810992" w:rsidP="00EF7CD5">
      <w:pPr>
        <w:spacing w:after="0"/>
        <w:jc w:val="both"/>
        <w:rPr>
          <w:sz w:val="24"/>
          <w:szCs w:val="24"/>
        </w:rPr>
      </w:pPr>
    </w:p>
    <w:p w:rsidR="00810992" w:rsidRPr="00EF7CD5" w:rsidRDefault="00810992" w:rsidP="00EF7CD5">
      <w:pPr>
        <w:pStyle w:val="Titre2"/>
        <w:spacing w:before="0" w:after="0"/>
        <w:rPr>
          <w:rFonts w:ascii="Times New Roman" w:hAnsi="Times New Roman"/>
          <w:sz w:val="24"/>
          <w:szCs w:val="24"/>
        </w:rPr>
      </w:pPr>
      <w:r w:rsidRPr="00EF7CD5">
        <w:rPr>
          <w:rFonts w:ascii="Times New Roman" w:hAnsi="Times New Roman"/>
          <w:i/>
          <w:sz w:val="24"/>
          <w:szCs w:val="24"/>
          <w:u w:val="none"/>
        </w:rPr>
        <w:t>9-3</w:t>
      </w:r>
      <w:r w:rsidRPr="00EF7CD5">
        <w:rPr>
          <w:rFonts w:ascii="Times New Roman" w:hAnsi="Times New Roman"/>
          <w:sz w:val="24"/>
          <w:szCs w:val="24"/>
          <w:u w:val="none"/>
        </w:rPr>
        <w:t>–</w:t>
      </w:r>
      <w:r w:rsidRPr="00EF7CD5">
        <w:rPr>
          <w:rFonts w:ascii="Times New Roman" w:hAnsi="Times New Roman"/>
          <w:sz w:val="24"/>
          <w:szCs w:val="24"/>
        </w:rPr>
        <w:t xml:space="preserve"> Paiement des </w:t>
      </w:r>
      <w:proofErr w:type="spellStart"/>
      <w:r w:rsidRPr="00EF7CD5">
        <w:rPr>
          <w:rFonts w:ascii="Times New Roman" w:hAnsi="Times New Roman"/>
          <w:sz w:val="24"/>
          <w:szCs w:val="24"/>
        </w:rPr>
        <w:t>co-traitants</w:t>
      </w:r>
      <w:proofErr w:type="spellEnd"/>
      <w:r w:rsidRPr="00EF7CD5">
        <w:rPr>
          <w:rFonts w:ascii="Times New Roman" w:hAnsi="Times New Roman"/>
          <w:sz w:val="24"/>
          <w:szCs w:val="24"/>
        </w:rPr>
        <w:t xml:space="preserve"> et des sous-traitants</w:t>
      </w:r>
    </w:p>
    <w:p w:rsidR="00810992" w:rsidRPr="00EF7CD5" w:rsidRDefault="00810992" w:rsidP="00EF7CD5">
      <w:pPr>
        <w:spacing w:after="0"/>
        <w:jc w:val="both"/>
        <w:rPr>
          <w:sz w:val="24"/>
          <w:szCs w:val="24"/>
        </w:rPr>
      </w:pPr>
    </w:p>
    <w:p w:rsidR="00810992" w:rsidRPr="00EF7CD5" w:rsidRDefault="00810992" w:rsidP="00EF7CD5">
      <w:pPr>
        <w:spacing w:after="0"/>
        <w:jc w:val="both"/>
        <w:rPr>
          <w:sz w:val="24"/>
          <w:szCs w:val="24"/>
        </w:rPr>
      </w:pPr>
      <w:r w:rsidRPr="00EF7CD5">
        <w:rPr>
          <w:sz w:val="24"/>
          <w:szCs w:val="24"/>
        </w:rPr>
        <w:t>Les dispositions du CCAG sont applicables.</w:t>
      </w:r>
    </w:p>
    <w:p w:rsidR="00810992" w:rsidRPr="00EF7CD5" w:rsidRDefault="00810992" w:rsidP="00EF7CD5">
      <w:pPr>
        <w:spacing w:after="0"/>
        <w:jc w:val="both"/>
        <w:rPr>
          <w:sz w:val="24"/>
          <w:szCs w:val="24"/>
        </w:rPr>
      </w:pPr>
    </w:p>
    <w:p w:rsidR="00810992" w:rsidRPr="00EF7CD5" w:rsidRDefault="00810992" w:rsidP="00EF7CD5">
      <w:pPr>
        <w:pStyle w:val="Titre2"/>
        <w:spacing w:before="0" w:after="0"/>
        <w:rPr>
          <w:rFonts w:ascii="Times New Roman" w:hAnsi="Times New Roman"/>
          <w:sz w:val="24"/>
          <w:szCs w:val="24"/>
        </w:rPr>
      </w:pPr>
      <w:r w:rsidRPr="00EF7CD5">
        <w:rPr>
          <w:rFonts w:ascii="Times New Roman" w:hAnsi="Times New Roman"/>
          <w:i/>
          <w:sz w:val="24"/>
          <w:szCs w:val="24"/>
          <w:u w:val="none"/>
        </w:rPr>
        <w:t>9-4</w:t>
      </w:r>
      <w:r w:rsidRPr="00EF7CD5">
        <w:rPr>
          <w:rFonts w:ascii="Times New Roman" w:hAnsi="Times New Roman"/>
          <w:sz w:val="24"/>
          <w:szCs w:val="24"/>
          <w:u w:val="none"/>
        </w:rPr>
        <w:t>–</w:t>
      </w:r>
      <w:r w:rsidRPr="00EF7CD5">
        <w:rPr>
          <w:rFonts w:ascii="Times New Roman" w:hAnsi="Times New Roman"/>
          <w:sz w:val="24"/>
          <w:szCs w:val="24"/>
        </w:rPr>
        <w:t xml:space="preserve"> Pénalités pour retard – Primes d’avance</w:t>
      </w:r>
    </w:p>
    <w:p w:rsidR="00810992" w:rsidRPr="00EF7CD5" w:rsidRDefault="00810992" w:rsidP="00EF7CD5">
      <w:pPr>
        <w:spacing w:after="0"/>
        <w:jc w:val="both"/>
        <w:rPr>
          <w:sz w:val="24"/>
          <w:szCs w:val="24"/>
        </w:rPr>
      </w:pPr>
    </w:p>
    <w:p w:rsidR="00810992" w:rsidRPr="00EF7CD5" w:rsidRDefault="00810992" w:rsidP="00EF7CD5">
      <w:pPr>
        <w:spacing w:after="0"/>
        <w:jc w:val="both"/>
        <w:rPr>
          <w:sz w:val="24"/>
          <w:szCs w:val="24"/>
        </w:rPr>
      </w:pPr>
      <w:r w:rsidRPr="00EF7CD5">
        <w:rPr>
          <w:sz w:val="24"/>
          <w:szCs w:val="24"/>
        </w:rPr>
        <w:t>Le titulaire subira, par jour de retard dans l’achèvement des travaux, et sans mise en demeure préalable, une pénalité</w:t>
      </w:r>
      <w:r w:rsidR="00F07F55">
        <w:rPr>
          <w:sz w:val="24"/>
          <w:szCs w:val="24"/>
        </w:rPr>
        <w:t xml:space="preserve"> journalière de 100,00 €.</w:t>
      </w:r>
    </w:p>
    <w:p w:rsidR="003D0EFF" w:rsidRPr="00EF7CD5" w:rsidRDefault="003D0EFF" w:rsidP="00EF7CD5">
      <w:pPr>
        <w:spacing w:after="0"/>
        <w:jc w:val="both"/>
        <w:rPr>
          <w:sz w:val="24"/>
          <w:szCs w:val="24"/>
        </w:rPr>
      </w:pPr>
    </w:p>
    <w:p w:rsidR="003D0EFF" w:rsidRPr="00EF7CD5" w:rsidRDefault="003D0EFF" w:rsidP="00EF7CD5">
      <w:pPr>
        <w:spacing w:after="0"/>
        <w:jc w:val="both"/>
        <w:rPr>
          <w:sz w:val="24"/>
          <w:szCs w:val="24"/>
        </w:rPr>
      </w:pPr>
    </w:p>
    <w:p w:rsidR="003D0EFF" w:rsidRPr="00EF7CD5" w:rsidRDefault="003D0EFF" w:rsidP="00EF7CD5">
      <w:pPr>
        <w:pStyle w:val="Titre1"/>
        <w:shd w:val="pct5" w:color="auto" w:fill="auto"/>
        <w:tabs>
          <w:tab w:val="left" w:pos="1848"/>
        </w:tabs>
        <w:spacing w:before="0" w:after="0"/>
        <w:jc w:val="both"/>
        <w:rPr>
          <w:rFonts w:ascii="Times New Roman" w:hAnsi="Times New Roman"/>
          <w:sz w:val="24"/>
          <w:szCs w:val="24"/>
        </w:rPr>
      </w:pPr>
      <w:r w:rsidRPr="00EF7CD5">
        <w:rPr>
          <w:rFonts w:ascii="Times New Roman" w:hAnsi="Times New Roman"/>
          <w:sz w:val="24"/>
          <w:szCs w:val="24"/>
        </w:rPr>
        <w:t xml:space="preserve">ARTICLE 10 – </w:t>
      </w:r>
      <w:r w:rsidR="00543D37">
        <w:rPr>
          <w:rFonts w:ascii="Times New Roman" w:hAnsi="Times New Roman"/>
          <w:sz w:val="24"/>
          <w:szCs w:val="24"/>
        </w:rPr>
        <w:t>duree du marche -</w:t>
      </w:r>
      <w:r w:rsidR="00B758C0" w:rsidRPr="00EF7CD5">
        <w:rPr>
          <w:rFonts w:ascii="Times New Roman" w:hAnsi="Times New Roman"/>
          <w:sz w:val="24"/>
          <w:szCs w:val="24"/>
        </w:rPr>
        <w:t xml:space="preserve"> delai d’execution</w:t>
      </w:r>
    </w:p>
    <w:p w:rsidR="00B758C0" w:rsidRPr="00EF7CD5" w:rsidRDefault="00B758C0" w:rsidP="00EF7CD5">
      <w:pPr>
        <w:spacing w:after="0"/>
        <w:jc w:val="both"/>
        <w:rPr>
          <w:sz w:val="24"/>
          <w:szCs w:val="24"/>
        </w:rPr>
      </w:pPr>
    </w:p>
    <w:p w:rsidR="00B758C0" w:rsidRPr="00EF7CD5" w:rsidRDefault="00B758C0" w:rsidP="00EF7CD5">
      <w:pPr>
        <w:pStyle w:val="Titre2"/>
        <w:spacing w:before="0" w:after="0"/>
        <w:rPr>
          <w:rFonts w:ascii="Times New Roman" w:hAnsi="Times New Roman"/>
          <w:sz w:val="24"/>
          <w:szCs w:val="24"/>
        </w:rPr>
      </w:pPr>
      <w:r w:rsidRPr="00EF7CD5">
        <w:rPr>
          <w:rFonts w:ascii="Times New Roman" w:hAnsi="Times New Roman"/>
          <w:i/>
          <w:sz w:val="24"/>
          <w:szCs w:val="24"/>
          <w:u w:val="none"/>
        </w:rPr>
        <w:t>10-1</w:t>
      </w:r>
      <w:r w:rsidRPr="00EF7CD5">
        <w:rPr>
          <w:rFonts w:ascii="Times New Roman" w:hAnsi="Times New Roman"/>
          <w:sz w:val="24"/>
          <w:szCs w:val="24"/>
          <w:u w:val="none"/>
        </w:rPr>
        <w:t>–</w:t>
      </w:r>
      <w:r w:rsidRPr="00EF7CD5">
        <w:rPr>
          <w:rFonts w:ascii="Times New Roman" w:hAnsi="Times New Roman"/>
          <w:sz w:val="24"/>
          <w:szCs w:val="24"/>
        </w:rPr>
        <w:t xml:space="preserve"> Délai d’exécution</w:t>
      </w:r>
    </w:p>
    <w:p w:rsidR="00B758C0" w:rsidRPr="00EF7CD5" w:rsidRDefault="00B758C0" w:rsidP="00EF7CD5">
      <w:pPr>
        <w:spacing w:after="0"/>
        <w:jc w:val="both"/>
        <w:rPr>
          <w:sz w:val="24"/>
          <w:szCs w:val="24"/>
        </w:rPr>
      </w:pPr>
    </w:p>
    <w:p w:rsidR="00B758C0" w:rsidRPr="00EF7CD5" w:rsidRDefault="00B758C0" w:rsidP="00EF7CD5">
      <w:pPr>
        <w:pStyle w:val="Paragraphedeliste"/>
        <w:numPr>
          <w:ilvl w:val="0"/>
          <w:numId w:val="24"/>
        </w:numPr>
        <w:spacing w:after="0"/>
        <w:jc w:val="both"/>
        <w:rPr>
          <w:sz w:val="24"/>
          <w:szCs w:val="24"/>
        </w:rPr>
      </w:pPr>
      <w:r w:rsidRPr="00EF7CD5">
        <w:rPr>
          <w:sz w:val="24"/>
          <w:szCs w:val="24"/>
        </w:rPr>
        <w:t>Le marché prend effet à compter de la date de notification au titulaire.</w:t>
      </w:r>
    </w:p>
    <w:p w:rsidR="00B758C0" w:rsidRPr="00EF7CD5" w:rsidRDefault="00B758C0" w:rsidP="00EF7CD5">
      <w:pPr>
        <w:pStyle w:val="Paragraphedeliste"/>
        <w:numPr>
          <w:ilvl w:val="0"/>
          <w:numId w:val="24"/>
        </w:numPr>
        <w:spacing w:after="0"/>
        <w:jc w:val="both"/>
        <w:rPr>
          <w:sz w:val="24"/>
          <w:szCs w:val="24"/>
        </w:rPr>
      </w:pPr>
      <w:r w:rsidRPr="00EF7CD5">
        <w:rPr>
          <w:sz w:val="24"/>
          <w:szCs w:val="24"/>
        </w:rPr>
        <w:t>Le délai d’exécution est de</w:t>
      </w:r>
      <w:r w:rsidR="00B91A2B">
        <w:rPr>
          <w:sz w:val="24"/>
          <w:szCs w:val="24"/>
        </w:rPr>
        <w:t xml:space="preserve"> </w:t>
      </w:r>
      <w:r w:rsidR="00F07F55">
        <w:rPr>
          <w:sz w:val="24"/>
          <w:szCs w:val="24"/>
        </w:rPr>
        <w:t>6 mois</w:t>
      </w:r>
      <w:r w:rsidRPr="00EF7CD5">
        <w:rPr>
          <w:sz w:val="24"/>
          <w:szCs w:val="24"/>
        </w:rPr>
        <w:t xml:space="preserve"> à compter de la date fixée par l’ordre de service.</w:t>
      </w:r>
    </w:p>
    <w:p w:rsidR="00B758C0" w:rsidRPr="00EF7CD5" w:rsidRDefault="00B758C0" w:rsidP="00EF7CD5">
      <w:pPr>
        <w:spacing w:after="0"/>
        <w:jc w:val="both"/>
        <w:rPr>
          <w:sz w:val="24"/>
          <w:szCs w:val="24"/>
        </w:rPr>
      </w:pPr>
    </w:p>
    <w:p w:rsidR="00B758C0" w:rsidRPr="00EF7CD5" w:rsidRDefault="00B758C0" w:rsidP="00EF7CD5">
      <w:pPr>
        <w:pStyle w:val="Titre2"/>
        <w:spacing w:before="0" w:after="0"/>
        <w:rPr>
          <w:rFonts w:ascii="Times New Roman" w:hAnsi="Times New Roman"/>
          <w:sz w:val="24"/>
          <w:szCs w:val="24"/>
        </w:rPr>
      </w:pPr>
      <w:r w:rsidRPr="00EF7CD5">
        <w:rPr>
          <w:rFonts w:ascii="Times New Roman" w:hAnsi="Times New Roman"/>
          <w:i/>
          <w:sz w:val="24"/>
          <w:szCs w:val="24"/>
          <w:u w:val="none"/>
        </w:rPr>
        <w:t>10-2</w:t>
      </w:r>
      <w:r w:rsidRPr="00EF7CD5">
        <w:rPr>
          <w:rFonts w:ascii="Times New Roman" w:hAnsi="Times New Roman"/>
          <w:sz w:val="24"/>
          <w:szCs w:val="24"/>
          <w:u w:val="none"/>
        </w:rPr>
        <w:t>–</w:t>
      </w:r>
      <w:r w:rsidRPr="00EF7CD5">
        <w:rPr>
          <w:rFonts w:ascii="Times New Roman" w:hAnsi="Times New Roman"/>
          <w:sz w:val="24"/>
          <w:szCs w:val="24"/>
        </w:rPr>
        <w:t xml:space="preserve"> Prolongation du délai d’exécution</w:t>
      </w:r>
    </w:p>
    <w:p w:rsidR="00B758C0" w:rsidRPr="00EF7CD5" w:rsidRDefault="00B758C0" w:rsidP="00EF7CD5">
      <w:pPr>
        <w:spacing w:after="0"/>
        <w:jc w:val="both"/>
        <w:rPr>
          <w:sz w:val="24"/>
          <w:szCs w:val="24"/>
        </w:rPr>
      </w:pPr>
    </w:p>
    <w:p w:rsidR="00B758C0" w:rsidRPr="00EF7CD5" w:rsidRDefault="00B758C0" w:rsidP="00EF7CD5">
      <w:pPr>
        <w:spacing w:after="0"/>
        <w:jc w:val="both"/>
        <w:rPr>
          <w:sz w:val="24"/>
          <w:szCs w:val="24"/>
        </w:rPr>
      </w:pPr>
      <w:r w:rsidRPr="00EF7CD5">
        <w:rPr>
          <w:sz w:val="24"/>
          <w:szCs w:val="24"/>
        </w:rPr>
        <w:t>Aucune stipulation particulière.</w:t>
      </w:r>
    </w:p>
    <w:p w:rsidR="00B758C0" w:rsidRPr="00EF7CD5" w:rsidRDefault="00B758C0" w:rsidP="00EF7CD5">
      <w:pPr>
        <w:spacing w:after="0"/>
        <w:jc w:val="both"/>
        <w:rPr>
          <w:sz w:val="24"/>
          <w:szCs w:val="24"/>
        </w:rPr>
      </w:pPr>
    </w:p>
    <w:p w:rsidR="00B758C0" w:rsidRPr="00EF7CD5" w:rsidRDefault="00B758C0" w:rsidP="00EF7CD5">
      <w:pPr>
        <w:spacing w:after="0"/>
        <w:jc w:val="both"/>
        <w:rPr>
          <w:sz w:val="24"/>
          <w:szCs w:val="24"/>
        </w:rPr>
      </w:pPr>
    </w:p>
    <w:p w:rsidR="00B758C0" w:rsidRPr="00EF7CD5" w:rsidRDefault="00B758C0" w:rsidP="00EF7CD5">
      <w:pPr>
        <w:pStyle w:val="Titre1"/>
        <w:shd w:val="pct5" w:color="auto" w:fill="auto"/>
        <w:tabs>
          <w:tab w:val="left" w:pos="1848"/>
        </w:tabs>
        <w:spacing w:before="0" w:after="0"/>
        <w:jc w:val="both"/>
        <w:rPr>
          <w:rFonts w:ascii="Times New Roman" w:hAnsi="Times New Roman"/>
          <w:sz w:val="24"/>
          <w:szCs w:val="24"/>
        </w:rPr>
      </w:pPr>
      <w:r w:rsidRPr="00EF7CD5">
        <w:rPr>
          <w:rFonts w:ascii="Times New Roman" w:hAnsi="Times New Roman"/>
          <w:sz w:val="24"/>
          <w:szCs w:val="24"/>
        </w:rPr>
        <w:t>ARTICLE 11 – caracteristiques des materiaux et produits</w:t>
      </w:r>
    </w:p>
    <w:p w:rsidR="00B758C0" w:rsidRPr="00EF7CD5" w:rsidRDefault="00B758C0" w:rsidP="00EF7CD5">
      <w:pPr>
        <w:spacing w:after="0"/>
        <w:jc w:val="both"/>
        <w:rPr>
          <w:sz w:val="24"/>
          <w:szCs w:val="24"/>
        </w:rPr>
      </w:pPr>
    </w:p>
    <w:p w:rsidR="00B758C0" w:rsidRPr="00EF7CD5" w:rsidRDefault="00D73589" w:rsidP="00EF7CD5">
      <w:pPr>
        <w:pStyle w:val="Titre2"/>
        <w:spacing w:before="0" w:after="0"/>
        <w:rPr>
          <w:rFonts w:ascii="Times New Roman" w:hAnsi="Times New Roman"/>
          <w:sz w:val="24"/>
          <w:szCs w:val="24"/>
        </w:rPr>
      </w:pPr>
      <w:r w:rsidRPr="00EF7CD5">
        <w:rPr>
          <w:rFonts w:ascii="Times New Roman" w:hAnsi="Times New Roman"/>
          <w:i/>
          <w:sz w:val="24"/>
          <w:szCs w:val="24"/>
          <w:u w:val="none"/>
        </w:rPr>
        <w:t>11</w:t>
      </w:r>
      <w:r w:rsidR="00B758C0" w:rsidRPr="00EF7CD5">
        <w:rPr>
          <w:rFonts w:ascii="Times New Roman" w:hAnsi="Times New Roman"/>
          <w:i/>
          <w:sz w:val="24"/>
          <w:szCs w:val="24"/>
          <w:u w:val="none"/>
        </w:rPr>
        <w:t>-1</w:t>
      </w:r>
      <w:r w:rsidR="00B758C0" w:rsidRPr="00EF7CD5">
        <w:rPr>
          <w:rFonts w:ascii="Times New Roman" w:hAnsi="Times New Roman"/>
          <w:sz w:val="24"/>
          <w:szCs w:val="24"/>
          <w:u w:val="none"/>
        </w:rPr>
        <w:t>–</w:t>
      </w:r>
      <w:r w:rsidR="00B758C0" w:rsidRPr="00EF7CD5">
        <w:rPr>
          <w:rFonts w:ascii="Times New Roman" w:hAnsi="Times New Roman"/>
          <w:sz w:val="24"/>
          <w:szCs w:val="24"/>
        </w:rPr>
        <w:t xml:space="preserve"> </w:t>
      </w:r>
      <w:r w:rsidRPr="00EF7CD5">
        <w:rPr>
          <w:rFonts w:ascii="Times New Roman" w:hAnsi="Times New Roman"/>
          <w:sz w:val="24"/>
          <w:szCs w:val="24"/>
        </w:rPr>
        <w:t>Provenance, qualité et prise en charge des matériaux et produits</w:t>
      </w:r>
    </w:p>
    <w:p w:rsidR="00D73589" w:rsidRPr="00EF7CD5" w:rsidRDefault="00D73589" w:rsidP="00EF7CD5">
      <w:pPr>
        <w:spacing w:after="0"/>
        <w:jc w:val="both"/>
        <w:rPr>
          <w:sz w:val="24"/>
          <w:szCs w:val="24"/>
        </w:rPr>
      </w:pPr>
    </w:p>
    <w:p w:rsidR="00D73589" w:rsidRPr="00EF7CD5" w:rsidRDefault="00D73589" w:rsidP="00EF7CD5">
      <w:pPr>
        <w:spacing w:after="0"/>
        <w:jc w:val="both"/>
        <w:rPr>
          <w:sz w:val="24"/>
          <w:szCs w:val="24"/>
        </w:rPr>
      </w:pPr>
      <w:r w:rsidRPr="00EF7CD5">
        <w:rPr>
          <w:sz w:val="24"/>
          <w:szCs w:val="24"/>
        </w:rPr>
        <w:t>Le Cahier des Clauses Techniques Particulières fixe la provenance des matériaux, produits et composants de construction dont le choix n’est pas laissé au titulaire ou n’est pas déjà fixé par les documents particuliers du marché ou déroge aux dispositions desdites pièces.</w:t>
      </w:r>
    </w:p>
    <w:p w:rsidR="00662F2A" w:rsidRPr="00EF7CD5" w:rsidRDefault="00662F2A" w:rsidP="00EF7CD5">
      <w:pPr>
        <w:spacing w:after="0"/>
        <w:jc w:val="both"/>
        <w:rPr>
          <w:sz w:val="24"/>
          <w:szCs w:val="24"/>
        </w:rPr>
      </w:pPr>
    </w:p>
    <w:p w:rsidR="00662F2A" w:rsidRDefault="00662F2A" w:rsidP="00EF7CD5">
      <w:pPr>
        <w:spacing w:after="0"/>
        <w:jc w:val="both"/>
        <w:rPr>
          <w:sz w:val="24"/>
          <w:szCs w:val="24"/>
        </w:rPr>
      </w:pPr>
      <w:r w:rsidRPr="00EF7CD5">
        <w:rPr>
          <w:sz w:val="24"/>
          <w:szCs w:val="24"/>
        </w:rPr>
        <w:t>Les matériaux et produits de construction utilisés pour l’exécution du marché doivent être conformes aux normes visées par le C.C.T.P.</w:t>
      </w:r>
    </w:p>
    <w:p w:rsidR="00386382" w:rsidRDefault="00386382" w:rsidP="00EF7CD5">
      <w:pPr>
        <w:spacing w:after="0"/>
        <w:jc w:val="both"/>
        <w:rPr>
          <w:sz w:val="24"/>
          <w:szCs w:val="24"/>
        </w:rPr>
      </w:pPr>
    </w:p>
    <w:p w:rsidR="00386382" w:rsidRPr="00EF7CD5" w:rsidRDefault="00386382" w:rsidP="00EF7CD5">
      <w:pPr>
        <w:spacing w:after="0"/>
        <w:jc w:val="both"/>
        <w:rPr>
          <w:sz w:val="24"/>
          <w:szCs w:val="24"/>
        </w:rPr>
      </w:pPr>
    </w:p>
    <w:p w:rsidR="00662F2A" w:rsidRPr="00EF7CD5" w:rsidRDefault="00662F2A" w:rsidP="00EF7CD5">
      <w:pPr>
        <w:pStyle w:val="Titre2"/>
        <w:spacing w:before="0" w:after="0"/>
        <w:rPr>
          <w:rFonts w:ascii="Times New Roman" w:hAnsi="Times New Roman"/>
          <w:sz w:val="24"/>
          <w:szCs w:val="24"/>
        </w:rPr>
      </w:pPr>
      <w:r w:rsidRPr="00EF7CD5">
        <w:rPr>
          <w:rFonts w:ascii="Times New Roman" w:hAnsi="Times New Roman"/>
          <w:i/>
          <w:sz w:val="24"/>
          <w:szCs w:val="24"/>
          <w:u w:val="none"/>
        </w:rPr>
        <w:lastRenderedPageBreak/>
        <w:t>11-2</w:t>
      </w:r>
      <w:r w:rsidRPr="00EF7CD5">
        <w:rPr>
          <w:rFonts w:ascii="Times New Roman" w:hAnsi="Times New Roman"/>
          <w:sz w:val="24"/>
          <w:szCs w:val="24"/>
          <w:u w:val="none"/>
        </w:rPr>
        <w:t>–</w:t>
      </w:r>
      <w:r w:rsidRPr="00EF7CD5">
        <w:rPr>
          <w:rFonts w:ascii="Times New Roman" w:hAnsi="Times New Roman"/>
          <w:sz w:val="24"/>
          <w:szCs w:val="24"/>
        </w:rPr>
        <w:t xml:space="preserve"> Vérifications, essais et épreuves des matériaux et produits</w:t>
      </w:r>
    </w:p>
    <w:p w:rsidR="00662F2A" w:rsidRPr="00EF7CD5" w:rsidRDefault="00662F2A" w:rsidP="00EF7CD5">
      <w:pPr>
        <w:spacing w:after="0"/>
        <w:jc w:val="both"/>
        <w:rPr>
          <w:sz w:val="24"/>
          <w:szCs w:val="24"/>
        </w:rPr>
      </w:pPr>
    </w:p>
    <w:p w:rsidR="00662F2A" w:rsidRPr="00EF7CD5" w:rsidRDefault="00662F2A" w:rsidP="00EF7CD5">
      <w:pPr>
        <w:spacing w:after="0"/>
        <w:jc w:val="both"/>
        <w:rPr>
          <w:sz w:val="24"/>
          <w:szCs w:val="24"/>
        </w:rPr>
      </w:pPr>
      <w:r w:rsidRPr="00EF7CD5">
        <w:rPr>
          <w:sz w:val="24"/>
          <w:szCs w:val="24"/>
        </w:rPr>
        <w:t>Des vérifications qualitatives et quantitatives pourront être effectuées sur les matériaux et produits objet du marché, à la diligence de la personne publique.</w:t>
      </w:r>
    </w:p>
    <w:p w:rsidR="00662F2A" w:rsidRPr="00EF7CD5" w:rsidRDefault="00662F2A" w:rsidP="00EF7CD5">
      <w:pPr>
        <w:spacing w:after="0"/>
        <w:jc w:val="both"/>
        <w:rPr>
          <w:sz w:val="24"/>
          <w:szCs w:val="24"/>
        </w:rPr>
      </w:pPr>
    </w:p>
    <w:p w:rsidR="00662F2A" w:rsidRPr="00EF7CD5" w:rsidRDefault="00662F2A" w:rsidP="00EF7CD5">
      <w:pPr>
        <w:pStyle w:val="Titre2"/>
        <w:spacing w:before="0" w:after="0"/>
        <w:rPr>
          <w:rFonts w:ascii="Times New Roman" w:hAnsi="Times New Roman"/>
          <w:sz w:val="24"/>
          <w:szCs w:val="24"/>
        </w:rPr>
      </w:pPr>
      <w:r w:rsidRPr="00EF7CD5">
        <w:rPr>
          <w:rFonts w:ascii="Times New Roman" w:hAnsi="Times New Roman"/>
          <w:i/>
          <w:sz w:val="24"/>
          <w:szCs w:val="24"/>
          <w:u w:val="none"/>
        </w:rPr>
        <w:t>11-3</w:t>
      </w:r>
      <w:r w:rsidRPr="00EF7CD5">
        <w:rPr>
          <w:rFonts w:ascii="Times New Roman" w:hAnsi="Times New Roman"/>
          <w:sz w:val="24"/>
          <w:szCs w:val="24"/>
          <w:u w:val="none"/>
        </w:rPr>
        <w:t>–</w:t>
      </w:r>
      <w:r w:rsidRPr="00EF7CD5">
        <w:rPr>
          <w:rFonts w:ascii="Times New Roman" w:hAnsi="Times New Roman"/>
          <w:sz w:val="24"/>
          <w:szCs w:val="24"/>
        </w:rPr>
        <w:t xml:space="preserve"> Implantation des ouvrages</w:t>
      </w:r>
    </w:p>
    <w:p w:rsidR="00662F2A" w:rsidRPr="00EF7CD5" w:rsidRDefault="00662F2A" w:rsidP="00EF7CD5">
      <w:pPr>
        <w:spacing w:after="0"/>
        <w:jc w:val="both"/>
        <w:rPr>
          <w:sz w:val="24"/>
          <w:szCs w:val="24"/>
        </w:rPr>
      </w:pPr>
    </w:p>
    <w:p w:rsidR="00662F2A" w:rsidRPr="00EF7CD5" w:rsidRDefault="00662F2A" w:rsidP="00EF7CD5">
      <w:pPr>
        <w:spacing w:after="0"/>
        <w:jc w:val="both"/>
        <w:rPr>
          <w:sz w:val="24"/>
          <w:szCs w:val="24"/>
        </w:rPr>
      </w:pPr>
      <w:r w:rsidRPr="00EF7CD5">
        <w:rPr>
          <w:sz w:val="24"/>
          <w:szCs w:val="24"/>
        </w:rPr>
        <w:t>Le Cahier des Clauses Techniques Particulières fixe l’implantation des ouvrages.</w:t>
      </w:r>
    </w:p>
    <w:p w:rsidR="00662F2A" w:rsidRPr="00EF7CD5" w:rsidRDefault="00662F2A" w:rsidP="00EF7CD5">
      <w:pPr>
        <w:spacing w:after="0"/>
        <w:jc w:val="both"/>
        <w:rPr>
          <w:sz w:val="24"/>
          <w:szCs w:val="24"/>
        </w:rPr>
      </w:pPr>
    </w:p>
    <w:p w:rsidR="00662F2A" w:rsidRPr="00EF7CD5" w:rsidRDefault="00662F2A" w:rsidP="00EF7CD5">
      <w:pPr>
        <w:spacing w:after="0"/>
        <w:jc w:val="both"/>
        <w:rPr>
          <w:sz w:val="24"/>
          <w:szCs w:val="24"/>
        </w:rPr>
      </w:pPr>
    </w:p>
    <w:p w:rsidR="00662F2A" w:rsidRPr="00EF7CD5" w:rsidRDefault="00662F2A" w:rsidP="00EF7CD5">
      <w:pPr>
        <w:pStyle w:val="Titre1"/>
        <w:shd w:val="pct5" w:color="auto" w:fill="auto"/>
        <w:tabs>
          <w:tab w:val="left" w:pos="1848"/>
        </w:tabs>
        <w:spacing w:before="0" w:after="0"/>
        <w:jc w:val="both"/>
        <w:rPr>
          <w:rFonts w:ascii="Times New Roman" w:hAnsi="Times New Roman"/>
          <w:sz w:val="24"/>
          <w:szCs w:val="24"/>
        </w:rPr>
      </w:pPr>
      <w:r w:rsidRPr="00EF7CD5">
        <w:rPr>
          <w:rFonts w:ascii="Times New Roman" w:hAnsi="Times New Roman"/>
          <w:sz w:val="24"/>
          <w:szCs w:val="24"/>
        </w:rPr>
        <w:t>ARTICLE 12 – PREPARATION ET COORDINATION DES TRAVAUX</w:t>
      </w:r>
    </w:p>
    <w:p w:rsidR="00662F2A" w:rsidRPr="00EF7CD5" w:rsidRDefault="00662F2A" w:rsidP="00EF7CD5">
      <w:pPr>
        <w:spacing w:after="0"/>
        <w:jc w:val="both"/>
        <w:rPr>
          <w:sz w:val="24"/>
          <w:szCs w:val="24"/>
        </w:rPr>
      </w:pPr>
    </w:p>
    <w:p w:rsidR="000815E3" w:rsidRPr="00EF7CD5" w:rsidRDefault="000815E3" w:rsidP="00EF7CD5">
      <w:pPr>
        <w:pStyle w:val="Titre2"/>
        <w:spacing w:before="0" w:after="0"/>
        <w:rPr>
          <w:rFonts w:ascii="Times New Roman" w:hAnsi="Times New Roman"/>
          <w:sz w:val="24"/>
          <w:szCs w:val="24"/>
        </w:rPr>
      </w:pPr>
      <w:r w:rsidRPr="00EF7CD5">
        <w:rPr>
          <w:rFonts w:ascii="Times New Roman" w:hAnsi="Times New Roman"/>
          <w:i/>
          <w:sz w:val="24"/>
          <w:szCs w:val="24"/>
          <w:u w:val="none"/>
        </w:rPr>
        <w:t>12-1</w:t>
      </w:r>
      <w:r w:rsidRPr="00EF7CD5">
        <w:rPr>
          <w:rFonts w:ascii="Times New Roman" w:hAnsi="Times New Roman"/>
          <w:sz w:val="24"/>
          <w:szCs w:val="24"/>
          <w:u w:val="none"/>
        </w:rPr>
        <w:t>–</w:t>
      </w:r>
      <w:r w:rsidRPr="00EF7CD5">
        <w:rPr>
          <w:rFonts w:ascii="Times New Roman" w:hAnsi="Times New Roman"/>
          <w:sz w:val="24"/>
          <w:szCs w:val="24"/>
        </w:rPr>
        <w:t xml:space="preserve"> </w:t>
      </w:r>
      <w:r w:rsidR="00B23F03" w:rsidRPr="00EF7CD5">
        <w:rPr>
          <w:rFonts w:ascii="Times New Roman" w:hAnsi="Times New Roman"/>
          <w:sz w:val="24"/>
          <w:szCs w:val="24"/>
        </w:rPr>
        <w:t>Période de préparation – programme d’exécution des travaux</w:t>
      </w:r>
    </w:p>
    <w:p w:rsidR="00B23F03" w:rsidRPr="00EF7CD5" w:rsidRDefault="00B23F03" w:rsidP="00EF7CD5">
      <w:pPr>
        <w:spacing w:after="0"/>
        <w:jc w:val="both"/>
        <w:rPr>
          <w:sz w:val="24"/>
          <w:szCs w:val="24"/>
        </w:rPr>
      </w:pPr>
    </w:p>
    <w:p w:rsidR="00B23F03" w:rsidRPr="00EF7CD5" w:rsidRDefault="00B23F03" w:rsidP="00EF7CD5">
      <w:pPr>
        <w:spacing w:after="0"/>
        <w:jc w:val="both"/>
        <w:rPr>
          <w:sz w:val="24"/>
          <w:szCs w:val="24"/>
        </w:rPr>
      </w:pPr>
      <w:r w:rsidRPr="00EF7CD5">
        <w:rPr>
          <w:sz w:val="24"/>
          <w:szCs w:val="24"/>
        </w:rPr>
        <w:t>Le titulaire est tenu de soumettre au visa du pouvoir adjudicateur le programme d’exécution.</w:t>
      </w:r>
    </w:p>
    <w:p w:rsidR="00B23F03" w:rsidRPr="00EF7CD5" w:rsidRDefault="00B23F03" w:rsidP="00EF7CD5">
      <w:pPr>
        <w:spacing w:after="0"/>
        <w:jc w:val="both"/>
        <w:rPr>
          <w:sz w:val="24"/>
          <w:szCs w:val="24"/>
        </w:rPr>
      </w:pPr>
    </w:p>
    <w:p w:rsidR="00B23F03" w:rsidRPr="00EF7CD5" w:rsidRDefault="00B23F03" w:rsidP="00EF7CD5">
      <w:pPr>
        <w:pStyle w:val="Titre2"/>
        <w:spacing w:before="0" w:after="0"/>
        <w:rPr>
          <w:rFonts w:ascii="Times New Roman" w:hAnsi="Times New Roman"/>
          <w:sz w:val="24"/>
          <w:szCs w:val="24"/>
        </w:rPr>
      </w:pPr>
      <w:r w:rsidRPr="00EF7CD5">
        <w:rPr>
          <w:rFonts w:ascii="Times New Roman" w:hAnsi="Times New Roman"/>
          <w:i/>
          <w:sz w:val="24"/>
          <w:szCs w:val="24"/>
          <w:u w:val="none"/>
        </w:rPr>
        <w:t>12-2</w:t>
      </w:r>
      <w:r w:rsidRPr="00EF7CD5">
        <w:rPr>
          <w:rFonts w:ascii="Times New Roman" w:hAnsi="Times New Roman"/>
          <w:sz w:val="24"/>
          <w:szCs w:val="24"/>
          <w:u w:val="none"/>
        </w:rPr>
        <w:t>–</w:t>
      </w:r>
      <w:r w:rsidRPr="00EF7CD5">
        <w:rPr>
          <w:rFonts w:ascii="Times New Roman" w:hAnsi="Times New Roman"/>
          <w:sz w:val="24"/>
          <w:szCs w:val="24"/>
        </w:rPr>
        <w:t xml:space="preserve"> Sécurité et protection de la santé des travailleurs</w:t>
      </w:r>
    </w:p>
    <w:p w:rsidR="00B23F03" w:rsidRPr="00EF7CD5" w:rsidRDefault="00B23F03" w:rsidP="00EF7CD5">
      <w:pPr>
        <w:spacing w:after="0"/>
        <w:jc w:val="both"/>
        <w:rPr>
          <w:sz w:val="24"/>
          <w:szCs w:val="24"/>
        </w:rPr>
      </w:pPr>
    </w:p>
    <w:p w:rsidR="00B23F03" w:rsidRPr="00EF7CD5" w:rsidRDefault="00B23F03" w:rsidP="00EF7CD5">
      <w:pPr>
        <w:spacing w:after="0"/>
        <w:jc w:val="both"/>
        <w:rPr>
          <w:sz w:val="24"/>
          <w:szCs w:val="24"/>
        </w:rPr>
      </w:pPr>
      <w:r w:rsidRPr="00EF7CD5">
        <w:rPr>
          <w:sz w:val="24"/>
          <w:szCs w:val="24"/>
        </w:rPr>
        <w:t xml:space="preserve">Aucune coordination en matière de sécurité et protection de la santé n’est </w:t>
      </w:r>
      <w:r w:rsidR="00FF4B49">
        <w:rPr>
          <w:sz w:val="24"/>
          <w:szCs w:val="24"/>
        </w:rPr>
        <w:t>à prévoir pour cette opération.</w:t>
      </w:r>
    </w:p>
    <w:p w:rsidR="00B23F03" w:rsidRPr="00EF7CD5" w:rsidRDefault="00B23F03" w:rsidP="00EF7CD5">
      <w:pPr>
        <w:spacing w:after="0"/>
        <w:jc w:val="both"/>
        <w:rPr>
          <w:sz w:val="24"/>
          <w:szCs w:val="24"/>
        </w:rPr>
      </w:pPr>
      <w:r w:rsidRPr="00EF7CD5">
        <w:rPr>
          <w:sz w:val="24"/>
          <w:szCs w:val="24"/>
        </w:rPr>
        <w:t>Le titulaire est s</w:t>
      </w:r>
      <w:r w:rsidR="00B91A2B">
        <w:rPr>
          <w:sz w:val="24"/>
          <w:szCs w:val="24"/>
        </w:rPr>
        <w:t>oumis aux obligations résultant</w:t>
      </w:r>
      <w:r w:rsidRPr="00EF7CD5">
        <w:rPr>
          <w:sz w:val="24"/>
          <w:szCs w:val="24"/>
        </w:rPr>
        <w:t xml:space="preserve"> de lois et règlements relatives à la protection de la main d’œuvre et aux conditions de travail.</w:t>
      </w:r>
    </w:p>
    <w:p w:rsidR="00B23F03" w:rsidRPr="00EF7CD5" w:rsidRDefault="00B23F03" w:rsidP="00EF7CD5">
      <w:pPr>
        <w:spacing w:after="0"/>
        <w:jc w:val="both"/>
        <w:rPr>
          <w:sz w:val="24"/>
          <w:szCs w:val="24"/>
        </w:rPr>
      </w:pPr>
      <w:r w:rsidRPr="00EF7CD5">
        <w:rPr>
          <w:sz w:val="24"/>
          <w:szCs w:val="24"/>
        </w:rPr>
        <w:t>Le titulaire doit respecter les dispositions de l’article L 5212-1 à 4 du Code du Travail sur l’emploi des travailleurs handicapés.</w:t>
      </w:r>
    </w:p>
    <w:p w:rsidR="00B758C0" w:rsidRPr="00EF7CD5" w:rsidRDefault="00B758C0" w:rsidP="00EF7CD5">
      <w:pPr>
        <w:spacing w:after="0"/>
        <w:jc w:val="both"/>
        <w:rPr>
          <w:sz w:val="24"/>
          <w:szCs w:val="24"/>
        </w:rPr>
      </w:pPr>
    </w:p>
    <w:p w:rsidR="00B23F03" w:rsidRPr="00EF7CD5" w:rsidRDefault="00B23F03" w:rsidP="00EF7CD5">
      <w:pPr>
        <w:pStyle w:val="Titre2"/>
        <w:spacing w:before="0" w:after="0"/>
        <w:rPr>
          <w:rFonts w:ascii="Times New Roman" w:hAnsi="Times New Roman"/>
          <w:sz w:val="24"/>
          <w:szCs w:val="24"/>
        </w:rPr>
      </w:pPr>
      <w:r w:rsidRPr="00EF7CD5">
        <w:rPr>
          <w:rFonts w:ascii="Times New Roman" w:hAnsi="Times New Roman"/>
          <w:i/>
          <w:sz w:val="24"/>
          <w:szCs w:val="24"/>
          <w:u w:val="none"/>
        </w:rPr>
        <w:t>12-3</w:t>
      </w:r>
      <w:r w:rsidRPr="00EF7CD5">
        <w:rPr>
          <w:rFonts w:ascii="Times New Roman" w:hAnsi="Times New Roman"/>
          <w:sz w:val="24"/>
          <w:szCs w:val="24"/>
          <w:u w:val="none"/>
        </w:rPr>
        <w:t>–</w:t>
      </w:r>
      <w:r w:rsidRPr="00EF7CD5">
        <w:rPr>
          <w:rFonts w:ascii="Times New Roman" w:hAnsi="Times New Roman"/>
          <w:sz w:val="24"/>
          <w:szCs w:val="24"/>
        </w:rPr>
        <w:t xml:space="preserve"> Etudes d’exécution</w:t>
      </w:r>
    </w:p>
    <w:p w:rsidR="00B23F03" w:rsidRPr="00EF7CD5" w:rsidRDefault="00B23F03" w:rsidP="00EF7CD5">
      <w:pPr>
        <w:spacing w:after="0"/>
        <w:jc w:val="both"/>
        <w:rPr>
          <w:sz w:val="24"/>
          <w:szCs w:val="24"/>
        </w:rPr>
      </w:pPr>
    </w:p>
    <w:p w:rsidR="00B23F03" w:rsidRPr="00EF7CD5" w:rsidRDefault="00B23F03" w:rsidP="00EF7CD5">
      <w:pPr>
        <w:spacing w:after="0"/>
        <w:jc w:val="both"/>
        <w:rPr>
          <w:sz w:val="24"/>
          <w:szCs w:val="24"/>
        </w:rPr>
      </w:pPr>
      <w:r w:rsidRPr="00EF7CD5">
        <w:rPr>
          <w:sz w:val="24"/>
          <w:szCs w:val="24"/>
        </w:rPr>
        <w:t>Les plans d’exécution des ouvrages et les spécifications techniques détaillées sont établis par le titulaire et soumis pour visa au pouvoir adjudicateur.</w:t>
      </w:r>
    </w:p>
    <w:p w:rsidR="00B23F03" w:rsidRPr="00EF7CD5" w:rsidRDefault="00B23F03" w:rsidP="00EF7CD5">
      <w:pPr>
        <w:spacing w:after="0"/>
        <w:jc w:val="both"/>
        <w:rPr>
          <w:sz w:val="24"/>
          <w:szCs w:val="24"/>
        </w:rPr>
      </w:pPr>
    </w:p>
    <w:p w:rsidR="00B23F03" w:rsidRPr="00EF7CD5" w:rsidRDefault="00B23F03" w:rsidP="00EF7CD5">
      <w:pPr>
        <w:pStyle w:val="Titre2"/>
        <w:spacing w:before="0" w:after="0"/>
        <w:rPr>
          <w:rFonts w:ascii="Times New Roman" w:hAnsi="Times New Roman"/>
          <w:sz w:val="24"/>
          <w:szCs w:val="24"/>
        </w:rPr>
      </w:pPr>
      <w:r w:rsidRPr="00EF7CD5">
        <w:rPr>
          <w:rFonts w:ascii="Times New Roman" w:hAnsi="Times New Roman"/>
          <w:i/>
          <w:sz w:val="24"/>
          <w:szCs w:val="24"/>
          <w:u w:val="none"/>
        </w:rPr>
        <w:t>12-4</w:t>
      </w:r>
      <w:r w:rsidRPr="00EF7CD5">
        <w:rPr>
          <w:rFonts w:ascii="Times New Roman" w:hAnsi="Times New Roman"/>
          <w:sz w:val="24"/>
          <w:szCs w:val="24"/>
          <w:u w:val="none"/>
        </w:rPr>
        <w:t>–</w:t>
      </w:r>
      <w:r w:rsidRPr="00EF7CD5">
        <w:rPr>
          <w:rFonts w:ascii="Times New Roman" w:hAnsi="Times New Roman"/>
          <w:sz w:val="24"/>
          <w:szCs w:val="24"/>
        </w:rPr>
        <w:t xml:space="preserve"> Installation et organisation du chantier</w:t>
      </w:r>
    </w:p>
    <w:p w:rsidR="00B23F03" w:rsidRPr="00EF7CD5" w:rsidRDefault="00B23F03" w:rsidP="00EF7CD5">
      <w:pPr>
        <w:spacing w:after="0"/>
        <w:jc w:val="both"/>
        <w:rPr>
          <w:sz w:val="24"/>
          <w:szCs w:val="24"/>
        </w:rPr>
      </w:pPr>
    </w:p>
    <w:p w:rsidR="00B23F03" w:rsidRDefault="00B23F03" w:rsidP="00EF7CD5">
      <w:pPr>
        <w:spacing w:after="0"/>
        <w:jc w:val="both"/>
        <w:rPr>
          <w:sz w:val="24"/>
          <w:szCs w:val="24"/>
        </w:rPr>
      </w:pPr>
      <w:r w:rsidRPr="00EF7CD5">
        <w:rPr>
          <w:sz w:val="24"/>
          <w:szCs w:val="24"/>
        </w:rPr>
        <w:t>Le titulaire devra mettre en œuvre les moyens prévus par la réglementation en vigueur.</w:t>
      </w:r>
    </w:p>
    <w:p w:rsidR="00EF7CD5" w:rsidRPr="00EF7CD5" w:rsidRDefault="00EF7CD5" w:rsidP="00EF7CD5">
      <w:pPr>
        <w:spacing w:after="0"/>
        <w:jc w:val="both"/>
        <w:rPr>
          <w:sz w:val="24"/>
          <w:szCs w:val="24"/>
        </w:rPr>
      </w:pPr>
    </w:p>
    <w:p w:rsidR="00B23F03" w:rsidRPr="00EF7CD5" w:rsidRDefault="00B23F03" w:rsidP="00EF7CD5">
      <w:pPr>
        <w:spacing w:after="0"/>
        <w:jc w:val="both"/>
        <w:rPr>
          <w:sz w:val="24"/>
          <w:szCs w:val="24"/>
        </w:rPr>
      </w:pPr>
    </w:p>
    <w:p w:rsidR="00B23F03" w:rsidRPr="00EF7CD5" w:rsidRDefault="00B23F03" w:rsidP="00EF7CD5">
      <w:pPr>
        <w:pStyle w:val="Titre1"/>
        <w:shd w:val="pct5" w:color="auto" w:fill="auto"/>
        <w:tabs>
          <w:tab w:val="left" w:pos="1848"/>
        </w:tabs>
        <w:spacing w:before="0" w:after="0"/>
        <w:jc w:val="both"/>
        <w:rPr>
          <w:rFonts w:ascii="Times New Roman" w:hAnsi="Times New Roman"/>
          <w:sz w:val="24"/>
          <w:szCs w:val="24"/>
        </w:rPr>
      </w:pPr>
      <w:r w:rsidRPr="00EF7CD5">
        <w:rPr>
          <w:rFonts w:ascii="Times New Roman" w:hAnsi="Times New Roman"/>
          <w:sz w:val="24"/>
          <w:szCs w:val="24"/>
        </w:rPr>
        <w:t>ARTICLE 13 – DISPOSITIONS PARTICULIERES A L’ACHEVEMENT DU CHANTIER</w:t>
      </w:r>
    </w:p>
    <w:p w:rsidR="00B23F03" w:rsidRPr="00EF7CD5" w:rsidRDefault="00B23F03" w:rsidP="00EF7CD5">
      <w:pPr>
        <w:spacing w:after="0"/>
        <w:jc w:val="both"/>
        <w:rPr>
          <w:sz w:val="24"/>
          <w:szCs w:val="24"/>
        </w:rPr>
      </w:pPr>
    </w:p>
    <w:p w:rsidR="00B23F03" w:rsidRPr="00EF7CD5" w:rsidRDefault="00B23F03" w:rsidP="00EF7CD5">
      <w:pPr>
        <w:pStyle w:val="Titre2"/>
        <w:spacing w:before="0" w:after="0"/>
        <w:rPr>
          <w:rFonts w:ascii="Times New Roman" w:hAnsi="Times New Roman"/>
          <w:sz w:val="24"/>
          <w:szCs w:val="24"/>
        </w:rPr>
      </w:pPr>
      <w:r w:rsidRPr="00EF7CD5">
        <w:rPr>
          <w:rFonts w:ascii="Times New Roman" w:hAnsi="Times New Roman"/>
          <w:i/>
          <w:sz w:val="24"/>
          <w:szCs w:val="24"/>
          <w:u w:val="none"/>
        </w:rPr>
        <w:t>13-1</w:t>
      </w:r>
      <w:r w:rsidRPr="00EF7CD5">
        <w:rPr>
          <w:rFonts w:ascii="Times New Roman" w:hAnsi="Times New Roman"/>
          <w:sz w:val="24"/>
          <w:szCs w:val="24"/>
          <w:u w:val="none"/>
        </w:rPr>
        <w:t>–</w:t>
      </w:r>
      <w:r w:rsidRPr="00EF7CD5">
        <w:rPr>
          <w:rFonts w:ascii="Times New Roman" w:hAnsi="Times New Roman"/>
          <w:sz w:val="24"/>
          <w:szCs w:val="24"/>
        </w:rPr>
        <w:t xml:space="preserve"> Gestion des déchets de chantier</w:t>
      </w:r>
    </w:p>
    <w:p w:rsidR="00B23F03" w:rsidRPr="00EF7CD5" w:rsidRDefault="00B23F03" w:rsidP="00EF7CD5">
      <w:pPr>
        <w:spacing w:after="0"/>
        <w:jc w:val="both"/>
        <w:rPr>
          <w:sz w:val="24"/>
          <w:szCs w:val="24"/>
        </w:rPr>
      </w:pPr>
    </w:p>
    <w:p w:rsidR="00B23F03" w:rsidRPr="00EF7CD5" w:rsidRDefault="00B23F03" w:rsidP="00EF7CD5">
      <w:pPr>
        <w:spacing w:after="0"/>
        <w:jc w:val="both"/>
        <w:rPr>
          <w:sz w:val="24"/>
          <w:szCs w:val="24"/>
        </w:rPr>
      </w:pPr>
      <w:r w:rsidRPr="00EF7CD5">
        <w:rPr>
          <w:sz w:val="24"/>
          <w:szCs w:val="24"/>
        </w:rPr>
        <w:t>Conformément à l’article 36 du C.C.A.G.-TRAVAUX, la valorisation</w:t>
      </w:r>
      <w:r w:rsidR="006044A4" w:rsidRPr="00EF7CD5">
        <w:rPr>
          <w:sz w:val="24"/>
          <w:szCs w:val="24"/>
        </w:rPr>
        <w:t xml:space="preserve"> ou l’élimination des déchets créés par les travaux, objet du marché, est de la responsabilité de l’entreprise en tant que « producteur » de déchet et du titulaire en tant que « détenteur » de déchets, pendant la durée du chantier.</w:t>
      </w:r>
    </w:p>
    <w:p w:rsidR="006044A4" w:rsidRPr="00EF7CD5" w:rsidRDefault="006044A4" w:rsidP="00EF7CD5">
      <w:pPr>
        <w:spacing w:after="0"/>
        <w:jc w:val="both"/>
        <w:rPr>
          <w:sz w:val="24"/>
          <w:szCs w:val="24"/>
        </w:rPr>
      </w:pPr>
      <w:r w:rsidRPr="00EF7CD5">
        <w:rPr>
          <w:sz w:val="24"/>
          <w:szCs w:val="24"/>
        </w:rPr>
        <w:t>Toutefois, le titulaire reste « producteur » de ses déchets en ce qui concerne les emballages des produits qu’il met en œuvre et les chutes résultant de ses interventions.</w:t>
      </w:r>
    </w:p>
    <w:p w:rsidR="006044A4" w:rsidRPr="00EF7CD5" w:rsidRDefault="006044A4" w:rsidP="00EF7CD5">
      <w:pPr>
        <w:spacing w:after="0"/>
        <w:jc w:val="both"/>
        <w:rPr>
          <w:sz w:val="24"/>
          <w:szCs w:val="24"/>
        </w:rPr>
      </w:pPr>
      <w:r w:rsidRPr="00EF7CD5">
        <w:rPr>
          <w:sz w:val="24"/>
          <w:szCs w:val="24"/>
        </w:rPr>
        <w:t>Le titulaire doit se conformer à la réglementation en vigueur quant à la collecte, au transport, au stockage, à l’évacuation et au traitement de ces déchets. Il est également de sa responsabilité de fournir les éléments de leur traçabilité.</w:t>
      </w:r>
    </w:p>
    <w:p w:rsidR="00B23F03" w:rsidRPr="00EF7CD5" w:rsidRDefault="00B23F03" w:rsidP="00EF7CD5">
      <w:pPr>
        <w:spacing w:after="0"/>
        <w:jc w:val="both"/>
        <w:rPr>
          <w:sz w:val="24"/>
          <w:szCs w:val="24"/>
        </w:rPr>
      </w:pPr>
    </w:p>
    <w:p w:rsidR="006044A4" w:rsidRPr="00EF7CD5" w:rsidRDefault="006044A4" w:rsidP="00EF7CD5">
      <w:pPr>
        <w:pStyle w:val="Titre2"/>
        <w:spacing w:before="0" w:after="0"/>
        <w:rPr>
          <w:rFonts w:ascii="Times New Roman" w:hAnsi="Times New Roman"/>
          <w:sz w:val="24"/>
          <w:szCs w:val="24"/>
        </w:rPr>
      </w:pPr>
      <w:r w:rsidRPr="00EF7CD5">
        <w:rPr>
          <w:rFonts w:ascii="Times New Roman" w:hAnsi="Times New Roman"/>
          <w:i/>
          <w:sz w:val="24"/>
          <w:szCs w:val="24"/>
          <w:u w:val="none"/>
        </w:rPr>
        <w:t>13-2</w:t>
      </w:r>
      <w:r w:rsidRPr="00EF7CD5">
        <w:rPr>
          <w:rFonts w:ascii="Times New Roman" w:hAnsi="Times New Roman"/>
          <w:sz w:val="24"/>
          <w:szCs w:val="24"/>
          <w:u w:val="none"/>
        </w:rPr>
        <w:t>–</w:t>
      </w:r>
      <w:r w:rsidRPr="00EF7CD5">
        <w:rPr>
          <w:rFonts w:ascii="Times New Roman" w:hAnsi="Times New Roman"/>
          <w:sz w:val="24"/>
          <w:szCs w:val="24"/>
        </w:rPr>
        <w:t xml:space="preserve"> Repliement du chantier et remise en état des lieux</w:t>
      </w:r>
    </w:p>
    <w:p w:rsidR="00357428" w:rsidRPr="00EF7CD5" w:rsidRDefault="00357428" w:rsidP="00EF7CD5">
      <w:pPr>
        <w:spacing w:after="0"/>
        <w:jc w:val="both"/>
        <w:rPr>
          <w:sz w:val="24"/>
          <w:szCs w:val="24"/>
        </w:rPr>
      </w:pPr>
    </w:p>
    <w:p w:rsidR="00357428" w:rsidRDefault="00357428" w:rsidP="00EF7CD5">
      <w:pPr>
        <w:spacing w:after="0"/>
        <w:jc w:val="both"/>
        <w:rPr>
          <w:sz w:val="24"/>
          <w:szCs w:val="24"/>
        </w:rPr>
      </w:pPr>
      <w:r w:rsidRPr="00EF7CD5">
        <w:rPr>
          <w:sz w:val="24"/>
          <w:szCs w:val="24"/>
        </w:rPr>
        <w:t>Seules les stipulations du C.C.A.G.-TRAVAUX sont applicables.</w:t>
      </w:r>
    </w:p>
    <w:p w:rsidR="00357428" w:rsidRPr="00EF7CD5" w:rsidRDefault="00357428" w:rsidP="00EF7CD5">
      <w:pPr>
        <w:spacing w:after="0"/>
        <w:jc w:val="both"/>
        <w:rPr>
          <w:sz w:val="24"/>
          <w:szCs w:val="24"/>
        </w:rPr>
      </w:pPr>
    </w:p>
    <w:p w:rsidR="00357428" w:rsidRPr="00EF7CD5" w:rsidRDefault="00357428" w:rsidP="00EF7CD5">
      <w:pPr>
        <w:pStyle w:val="Titre2"/>
        <w:spacing w:before="0" w:after="0"/>
        <w:rPr>
          <w:rFonts w:ascii="Times New Roman" w:hAnsi="Times New Roman"/>
          <w:sz w:val="24"/>
          <w:szCs w:val="24"/>
        </w:rPr>
      </w:pPr>
      <w:r w:rsidRPr="00EF7CD5">
        <w:rPr>
          <w:rFonts w:ascii="Times New Roman" w:hAnsi="Times New Roman"/>
          <w:i/>
          <w:sz w:val="24"/>
          <w:szCs w:val="24"/>
          <w:u w:val="none"/>
        </w:rPr>
        <w:t>13-3</w:t>
      </w:r>
      <w:r w:rsidRPr="00EF7CD5">
        <w:rPr>
          <w:rFonts w:ascii="Times New Roman" w:hAnsi="Times New Roman"/>
          <w:sz w:val="24"/>
          <w:szCs w:val="24"/>
          <w:u w:val="none"/>
        </w:rPr>
        <w:t>–</w:t>
      </w:r>
      <w:r w:rsidRPr="00EF7CD5">
        <w:rPr>
          <w:rFonts w:ascii="Times New Roman" w:hAnsi="Times New Roman"/>
          <w:sz w:val="24"/>
          <w:szCs w:val="24"/>
        </w:rPr>
        <w:t xml:space="preserve"> Essais et contrôles des ouvrages</w:t>
      </w:r>
    </w:p>
    <w:p w:rsidR="00357428" w:rsidRPr="00EF7CD5" w:rsidRDefault="00357428" w:rsidP="00EF7CD5">
      <w:pPr>
        <w:spacing w:after="0"/>
        <w:jc w:val="both"/>
        <w:rPr>
          <w:sz w:val="24"/>
          <w:szCs w:val="24"/>
        </w:rPr>
      </w:pPr>
    </w:p>
    <w:p w:rsidR="00357428" w:rsidRPr="00EF7CD5" w:rsidRDefault="00357428" w:rsidP="00EF7CD5">
      <w:pPr>
        <w:spacing w:after="0"/>
        <w:jc w:val="both"/>
        <w:rPr>
          <w:sz w:val="24"/>
          <w:szCs w:val="24"/>
        </w:rPr>
      </w:pPr>
      <w:r w:rsidRPr="00EF7CD5">
        <w:rPr>
          <w:sz w:val="24"/>
          <w:szCs w:val="24"/>
        </w:rPr>
        <w:t>Le titulaire devra se conformer aux dispositions du C.C.T.P.</w:t>
      </w:r>
    </w:p>
    <w:p w:rsidR="00357428" w:rsidRPr="00EF7CD5" w:rsidRDefault="00357428" w:rsidP="00EF7CD5">
      <w:pPr>
        <w:spacing w:after="0"/>
        <w:jc w:val="both"/>
        <w:rPr>
          <w:sz w:val="24"/>
          <w:szCs w:val="24"/>
        </w:rPr>
      </w:pPr>
    </w:p>
    <w:p w:rsidR="00357428" w:rsidRPr="00EF7CD5" w:rsidRDefault="00357428" w:rsidP="00EF7CD5">
      <w:pPr>
        <w:pStyle w:val="Titre2"/>
        <w:spacing w:before="0" w:after="0"/>
        <w:rPr>
          <w:rFonts w:ascii="Times New Roman" w:hAnsi="Times New Roman"/>
          <w:sz w:val="24"/>
          <w:szCs w:val="24"/>
        </w:rPr>
      </w:pPr>
      <w:r w:rsidRPr="00EF7CD5">
        <w:rPr>
          <w:rFonts w:ascii="Times New Roman" w:hAnsi="Times New Roman"/>
          <w:i/>
          <w:sz w:val="24"/>
          <w:szCs w:val="24"/>
          <w:u w:val="none"/>
        </w:rPr>
        <w:t>13-4</w:t>
      </w:r>
      <w:r w:rsidRPr="00EF7CD5">
        <w:rPr>
          <w:rFonts w:ascii="Times New Roman" w:hAnsi="Times New Roman"/>
          <w:sz w:val="24"/>
          <w:szCs w:val="24"/>
          <w:u w:val="none"/>
        </w:rPr>
        <w:t>–</w:t>
      </w:r>
      <w:r w:rsidRPr="00EF7CD5">
        <w:rPr>
          <w:rFonts w:ascii="Times New Roman" w:hAnsi="Times New Roman"/>
          <w:sz w:val="24"/>
          <w:szCs w:val="24"/>
        </w:rPr>
        <w:t xml:space="preserve"> Documents à fournir après exécution</w:t>
      </w:r>
    </w:p>
    <w:p w:rsidR="00B23F03" w:rsidRPr="00EF7CD5" w:rsidRDefault="00B23F03" w:rsidP="00EF7CD5">
      <w:pPr>
        <w:spacing w:after="0"/>
        <w:jc w:val="both"/>
        <w:rPr>
          <w:sz w:val="24"/>
          <w:szCs w:val="24"/>
        </w:rPr>
      </w:pPr>
    </w:p>
    <w:p w:rsidR="00357428" w:rsidRPr="00EF7CD5" w:rsidRDefault="00357428" w:rsidP="00EF7CD5">
      <w:pPr>
        <w:spacing w:after="0"/>
        <w:jc w:val="both"/>
        <w:rPr>
          <w:sz w:val="24"/>
          <w:szCs w:val="24"/>
        </w:rPr>
      </w:pPr>
      <w:r w:rsidRPr="00EF7CD5">
        <w:rPr>
          <w:sz w:val="24"/>
          <w:szCs w:val="24"/>
        </w:rPr>
        <w:t>Le titulaire devra se conformer aux dispositions du C.C.T.P.</w:t>
      </w:r>
    </w:p>
    <w:p w:rsidR="00B23F03" w:rsidRPr="00EF7CD5" w:rsidRDefault="00B23F03" w:rsidP="00EF7CD5">
      <w:pPr>
        <w:spacing w:after="0"/>
        <w:jc w:val="both"/>
        <w:rPr>
          <w:sz w:val="24"/>
          <w:szCs w:val="24"/>
        </w:rPr>
      </w:pPr>
    </w:p>
    <w:p w:rsidR="00BF216D" w:rsidRPr="00EF7CD5" w:rsidRDefault="00BF216D" w:rsidP="00EF7CD5">
      <w:pPr>
        <w:pStyle w:val="Titre2"/>
        <w:spacing w:before="0" w:after="0"/>
        <w:rPr>
          <w:rFonts w:ascii="Times New Roman" w:hAnsi="Times New Roman"/>
          <w:sz w:val="24"/>
          <w:szCs w:val="24"/>
        </w:rPr>
      </w:pPr>
      <w:r w:rsidRPr="00EF7CD5">
        <w:rPr>
          <w:rFonts w:ascii="Times New Roman" w:hAnsi="Times New Roman"/>
          <w:i/>
          <w:sz w:val="24"/>
          <w:szCs w:val="24"/>
          <w:u w:val="none"/>
        </w:rPr>
        <w:t>13-5</w:t>
      </w:r>
      <w:r w:rsidRPr="00EF7CD5">
        <w:rPr>
          <w:rFonts w:ascii="Times New Roman" w:hAnsi="Times New Roman"/>
          <w:sz w:val="24"/>
          <w:szCs w:val="24"/>
          <w:u w:val="none"/>
        </w:rPr>
        <w:t>–</w:t>
      </w:r>
      <w:r w:rsidRPr="00EF7CD5">
        <w:rPr>
          <w:rFonts w:ascii="Times New Roman" w:hAnsi="Times New Roman"/>
          <w:sz w:val="24"/>
          <w:szCs w:val="24"/>
        </w:rPr>
        <w:t xml:space="preserve"> Travaux non prévus</w:t>
      </w:r>
    </w:p>
    <w:p w:rsidR="00B23F03" w:rsidRPr="00EF7CD5" w:rsidRDefault="00B23F03" w:rsidP="00EF7CD5">
      <w:pPr>
        <w:spacing w:after="0"/>
        <w:jc w:val="both"/>
        <w:rPr>
          <w:sz w:val="24"/>
          <w:szCs w:val="24"/>
        </w:rPr>
      </w:pPr>
    </w:p>
    <w:p w:rsidR="00B23F03" w:rsidRPr="00EF7CD5" w:rsidRDefault="00BF216D" w:rsidP="00EF7CD5">
      <w:pPr>
        <w:spacing w:after="0"/>
        <w:jc w:val="both"/>
        <w:rPr>
          <w:sz w:val="24"/>
          <w:szCs w:val="24"/>
        </w:rPr>
      </w:pPr>
      <w:r w:rsidRPr="00EF7CD5">
        <w:rPr>
          <w:sz w:val="24"/>
          <w:szCs w:val="24"/>
        </w:rPr>
        <w:t>La poursuite de l’exécution des prestations en cas de dépassement de la masse initiale est subordonnée à la conclusion d’un avenant ou à l’émission d’une décision de poursuivre prise par la pouvoir adjudicateur.</w:t>
      </w:r>
    </w:p>
    <w:p w:rsidR="00B758C0" w:rsidRPr="00EF7CD5" w:rsidRDefault="00B758C0" w:rsidP="00EF7CD5">
      <w:pPr>
        <w:spacing w:after="0"/>
        <w:jc w:val="both"/>
        <w:rPr>
          <w:sz w:val="24"/>
          <w:szCs w:val="24"/>
        </w:rPr>
      </w:pPr>
    </w:p>
    <w:p w:rsidR="00B758C0" w:rsidRPr="00EF7CD5" w:rsidRDefault="00B758C0" w:rsidP="00EF7CD5">
      <w:pPr>
        <w:spacing w:after="0"/>
        <w:jc w:val="both"/>
        <w:rPr>
          <w:sz w:val="24"/>
          <w:szCs w:val="24"/>
        </w:rPr>
      </w:pPr>
    </w:p>
    <w:p w:rsidR="00BF216D" w:rsidRPr="00EF7CD5" w:rsidRDefault="00BF216D" w:rsidP="00EF7CD5">
      <w:pPr>
        <w:pStyle w:val="Titre1"/>
        <w:shd w:val="pct5" w:color="auto" w:fill="auto"/>
        <w:tabs>
          <w:tab w:val="left" w:pos="1848"/>
        </w:tabs>
        <w:spacing w:before="0" w:after="0"/>
        <w:jc w:val="both"/>
        <w:rPr>
          <w:rFonts w:ascii="Times New Roman" w:hAnsi="Times New Roman"/>
          <w:sz w:val="24"/>
          <w:szCs w:val="24"/>
        </w:rPr>
      </w:pPr>
      <w:r w:rsidRPr="00EF7CD5">
        <w:rPr>
          <w:rFonts w:ascii="Times New Roman" w:hAnsi="Times New Roman"/>
          <w:sz w:val="24"/>
          <w:szCs w:val="24"/>
        </w:rPr>
        <w:t>ARTICLE 14 – RECEPTION DES TRAVAUX</w:t>
      </w:r>
    </w:p>
    <w:p w:rsidR="00B758C0" w:rsidRPr="00EF7CD5" w:rsidRDefault="00B758C0" w:rsidP="00EF7CD5">
      <w:pPr>
        <w:spacing w:after="0"/>
        <w:jc w:val="both"/>
        <w:rPr>
          <w:sz w:val="24"/>
          <w:szCs w:val="24"/>
        </w:rPr>
      </w:pPr>
    </w:p>
    <w:p w:rsidR="00BF216D" w:rsidRPr="00EF7CD5" w:rsidRDefault="00BF216D" w:rsidP="00EF7CD5">
      <w:pPr>
        <w:pStyle w:val="Titre2"/>
        <w:spacing w:before="0" w:after="0"/>
        <w:rPr>
          <w:rFonts w:ascii="Times New Roman" w:hAnsi="Times New Roman"/>
          <w:sz w:val="24"/>
          <w:szCs w:val="24"/>
        </w:rPr>
      </w:pPr>
      <w:r w:rsidRPr="00EF7CD5">
        <w:rPr>
          <w:rFonts w:ascii="Times New Roman" w:hAnsi="Times New Roman"/>
          <w:i/>
          <w:sz w:val="24"/>
          <w:szCs w:val="24"/>
          <w:u w:val="none"/>
        </w:rPr>
        <w:t>14-1</w:t>
      </w:r>
      <w:r w:rsidRPr="00EF7CD5">
        <w:rPr>
          <w:rFonts w:ascii="Times New Roman" w:hAnsi="Times New Roman"/>
          <w:sz w:val="24"/>
          <w:szCs w:val="24"/>
          <w:u w:val="none"/>
        </w:rPr>
        <w:t>–</w:t>
      </w:r>
      <w:r w:rsidRPr="00EF7CD5">
        <w:rPr>
          <w:rFonts w:ascii="Times New Roman" w:hAnsi="Times New Roman"/>
          <w:sz w:val="24"/>
          <w:szCs w:val="24"/>
        </w:rPr>
        <w:t xml:space="preserve"> Dispositions applicables à la réception</w:t>
      </w:r>
    </w:p>
    <w:p w:rsidR="00BF216D" w:rsidRPr="00EF7CD5" w:rsidRDefault="00BF216D" w:rsidP="00EF7CD5">
      <w:pPr>
        <w:spacing w:after="0"/>
        <w:jc w:val="both"/>
        <w:rPr>
          <w:sz w:val="24"/>
          <w:szCs w:val="24"/>
        </w:rPr>
      </w:pPr>
    </w:p>
    <w:p w:rsidR="00BF216D" w:rsidRPr="00EF7CD5" w:rsidRDefault="00BF216D" w:rsidP="00EF7CD5">
      <w:pPr>
        <w:spacing w:after="0"/>
        <w:jc w:val="both"/>
        <w:rPr>
          <w:sz w:val="24"/>
          <w:szCs w:val="24"/>
        </w:rPr>
      </w:pPr>
      <w:r w:rsidRPr="00EF7CD5">
        <w:rPr>
          <w:sz w:val="24"/>
          <w:szCs w:val="24"/>
        </w:rPr>
        <w:t>Concernant la réception, les stipulations du C.C.A.G.-TRAVAUX s’appliquent.</w:t>
      </w:r>
    </w:p>
    <w:p w:rsidR="003D0EFF" w:rsidRPr="00EF7CD5" w:rsidRDefault="003D0EFF" w:rsidP="00EF7CD5">
      <w:pPr>
        <w:spacing w:after="0"/>
        <w:jc w:val="both"/>
        <w:rPr>
          <w:sz w:val="24"/>
          <w:szCs w:val="24"/>
        </w:rPr>
      </w:pPr>
    </w:p>
    <w:p w:rsidR="00BF216D" w:rsidRPr="00EF7CD5" w:rsidRDefault="00BF216D" w:rsidP="00EF7CD5">
      <w:pPr>
        <w:pStyle w:val="Titre2"/>
        <w:spacing w:before="0" w:after="0"/>
        <w:rPr>
          <w:rFonts w:ascii="Times New Roman" w:hAnsi="Times New Roman"/>
          <w:sz w:val="24"/>
          <w:szCs w:val="24"/>
        </w:rPr>
      </w:pPr>
      <w:r w:rsidRPr="00EF7CD5">
        <w:rPr>
          <w:rFonts w:ascii="Times New Roman" w:hAnsi="Times New Roman"/>
          <w:i/>
          <w:sz w:val="24"/>
          <w:szCs w:val="24"/>
          <w:u w:val="none"/>
        </w:rPr>
        <w:t>14-2</w:t>
      </w:r>
      <w:r w:rsidRPr="00EF7CD5">
        <w:rPr>
          <w:rFonts w:ascii="Times New Roman" w:hAnsi="Times New Roman"/>
          <w:sz w:val="24"/>
          <w:szCs w:val="24"/>
          <w:u w:val="none"/>
        </w:rPr>
        <w:t>–</w:t>
      </w:r>
      <w:r w:rsidRPr="00EF7CD5">
        <w:rPr>
          <w:rFonts w:ascii="Times New Roman" w:hAnsi="Times New Roman"/>
          <w:sz w:val="24"/>
          <w:szCs w:val="24"/>
        </w:rPr>
        <w:t xml:space="preserve"> </w:t>
      </w:r>
      <w:r w:rsidR="00011057" w:rsidRPr="00EF7CD5">
        <w:rPr>
          <w:rFonts w:ascii="Times New Roman" w:hAnsi="Times New Roman"/>
          <w:sz w:val="24"/>
          <w:szCs w:val="24"/>
        </w:rPr>
        <w:t>Réception partielle et prise de possession anticipée</w:t>
      </w:r>
    </w:p>
    <w:p w:rsidR="00011057" w:rsidRPr="00EF7CD5" w:rsidRDefault="00011057" w:rsidP="00EF7CD5">
      <w:pPr>
        <w:spacing w:after="0"/>
        <w:jc w:val="both"/>
        <w:rPr>
          <w:sz w:val="24"/>
          <w:szCs w:val="24"/>
        </w:rPr>
      </w:pPr>
    </w:p>
    <w:p w:rsidR="00011057" w:rsidRPr="00EF7CD5" w:rsidRDefault="00011057" w:rsidP="00EF7CD5">
      <w:pPr>
        <w:spacing w:after="0"/>
        <w:jc w:val="both"/>
        <w:rPr>
          <w:sz w:val="24"/>
          <w:szCs w:val="24"/>
        </w:rPr>
      </w:pPr>
      <w:r w:rsidRPr="00EF7CD5">
        <w:rPr>
          <w:sz w:val="24"/>
          <w:szCs w:val="24"/>
        </w:rPr>
        <w:t>Sans objet.</w:t>
      </w:r>
    </w:p>
    <w:p w:rsidR="00810992" w:rsidRPr="00EF7CD5" w:rsidRDefault="00810992" w:rsidP="00EF7CD5">
      <w:pPr>
        <w:spacing w:after="0"/>
        <w:jc w:val="both"/>
        <w:rPr>
          <w:sz w:val="24"/>
          <w:szCs w:val="24"/>
        </w:rPr>
      </w:pPr>
    </w:p>
    <w:p w:rsidR="003B49F4" w:rsidRPr="00EF7CD5" w:rsidRDefault="003B49F4" w:rsidP="00EF7CD5">
      <w:pPr>
        <w:pStyle w:val="Titre2"/>
        <w:spacing w:before="0" w:after="0"/>
        <w:rPr>
          <w:rFonts w:ascii="Times New Roman" w:hAnsi="Times New Roman"/>
          <w:sz w:val="24"/>
          <w:szCs w:val="24"/>
        </w:rPr>
      </w:pPr>
      <w:r w:rsidRPr="00EF7CD5">
        <w:rPr>
          <w:rFonts w:ascii="Times New Roman" w:hAnsi="Times New Roman"/>
          <w:i/>
          <w:sz w:val="24"/>
          <w:szCs w:val="24"/>
          <w:u w:val="none"/>
        </w:rPr>
        <w:t>14-3</w:t>
      </w:r>
      <w:r w:rsidRPr="00EF7CD5">
        <w:rPr>
          <w:rFonts w:ascii="Times New Roman" w:hAnsi="Times New Roman"/>
          <w:sz w:val="24"/>
          <w:szCs w:val="24"/>
          <w:u w:val="none"/>
        </w:rPr>
        <w:t>–</w:t>
      </w:r>
      <w:r w:rsidRPr="00EF7CD5">
        <w:rPr>
          <w:rFonts w:ascii="Times New Roman" w:hAnsi="Times New Roman"/>
          <w:sz w:val="24"/>
          <w:szCs w:val="24"/>
        </w:rPr>
        <w:t xml:space="preserve"> Mise à disposition de certains ouvrages ou parties d’ouvrages</w:t>
      </w:r>
    </w:p>
    <w:p w:rsidR="003B49F4" w:rsidRPr="00EF7CD5" w:rsidRDefault="003B49F4" w:rsidP="00EF7CD5">
      <w:pPr>
        <w:spacing w:after="0"/>
        <w:jc w:val="both"/>
        <w:rPr>
          <w:sz w:val="24"/>
          <w:szCs w:val="24"/>
        </w:rPr>
      </w:pPr>
    </w:p>
    <w:p w:rsidR="003B49F4" w:rsidRPr="00EF7CD5" w:rsidRDefault="003B49F4" w:rsidP="00EF7CD5">
      <w:pPr>
        <w:spacing w:after="0"/>
        <w:jc w:val="both"/>
        <w:rPr>
          <w:sz w:val="24"/>
          <w:szCs w:val="24"/>
        </w:rPr>
      </w:pPr>
      <w:r w:rsidRPr="00EF7CD5">
        <w:rPr>
          <w:sz w:val="24"/>
          <w:szCs w:val="24"/>
        </w:rPr>
        <w:t>Sans objet.</w:t>
      </w:r>
    </w:p>
    <w:p w:rsidR="003B49F4" w:rsidRDefault="003B49F4" w:rsidP="00EF7CD5">
      <w:pPr>
        <w:spacing w:after="0"/>
        <w:jc w:val="both"/>
        <w:rPr>
          <w:sz w:val="24"/>
          <w:szCs w:val="24"/>
        </w:rPr>
      </w:pPr>
    </w:p>
    <w:p w:rsidR="00EF7CD5" w:rsidRPr="00EF7CD5" w:rsidRDefault="00EF7CD5" w:rsidP="00EF7CD5">
      <w:pPr>
        <w:spacing w:after="0"/>
        <w:jc w:val="both"/>
        <w:rPr>
          <w:sz w:val="24"/>
          <w:szCs w:val="24"/>
        </w:rPr>
      </w:pPr>
    </w:p>
    <w:p w:rsidR="003B49F4" w:rsidRPr="00EF7CD5" w:rsidRDefault="003B49F4" w:rsidP="00EF7CD5">
      <w:pPr>
        <w:pStyle w:val="Titre1"/>
        <w:shd w:val="pct5" w:color="auto" w:fill="auto"/>
        <w:tabs>
          <w:tab w:val="left" w:pos="1848"/>
        </w:tabs>
        <w:spacing w:before="0" w:after="0"/>
        <w:jc w:val="both"/>
        <w:rPr>
          <w:rFonts w:ascii="Times New Roman" w:hAnsi="Times New Roman"/>
          <w:sz w:val="24"/>
          <w:szCs w:val="24"/>
        </w:rPr>
      </w:pPr>
      <w:r w:rsidRPr="00EF7CD5">
        <w:rPr>
          <w:rFonts w:ascii="Times New Roman" w:hAnsi="Times New Roman"/>
          <w:sz w:val="24"/>
          <w:szCs w:val="24"/>
        </w:rPr>
        <w:t>ARTICLE 15 – GARANTIES ET ASSURANCES</w:t>
      </w:r>
    </w:p>
    <w:p w:rsidR="003B49F4" w:rsidRPr="00EF7CD5" w:rsidRDefault="003B49F4" w:rsidP="00EF7CD5">
      <w:pPr>
        <w:spacing w:after="0"/>
        <w:jc w:val="both"/>
        <w:rPr>
          <w:sz w:val="24"/>
          <w:szCs w:val="24"/>
        </w:rPr>
      </w:pPr>
    </w:p>
    <w:p w:rsidR="003B49F4" w:rsidRPr="00EF7CD5" w:rsidRDefault="003B49F4" w:rsidP="00EF7CD5">
      <w:pPr>
        <w:pStyle w:val="Titre2"/>
        <w:spacing w:before="0" w:after="0"/>
        <w:rPr>
          <w:rFonts w:ascii="Times New Roman" w:hAnsi="Times New Roman"/>
          <w:sz w:val="24"/>
          <w:szCs w:val="24"/>
        </w:rPr>
      </w:pPr>
      <w:r w:rsidRPr="00EF7CD5">
        <w:rPr>
          <w:rFonts w:ascii="Times New Roman" w:hAnsi="Times New Roman"/>
          <w:i/>
          <w:sz w:val="24"/>
          <w:szCs w:val="24"/>
          <w:u w:val="none"/>
        </w:rPr>
        <w:t>15-1</w:t>
      </w:r>
      <w:r w:rsidRPr="00EF7CD5">
        <w:rPr>
          <w:rFonts w:ascii="Times New Roman" w:hAnsi="Times New Roman"/>
          <w:sz w:val="24"/>
          <w:szCs w:val="24"/>
          <w:u w:val="none"/>
        </w:rPr>
        <w:t>–</w:t>
      </w:r>
      <w:r w:rsidRPr="00EF7CD5">
        <w:rPr>
          <w:rFonts w:ascii="Times New Roman" w:hAnsi="Times New Roman"/>
          <w:sz w:val="24"/>
          <w:szCs w:val="24"/>
        </w:rPr>
        <w:t xml:space="preserve"> Délais de garantie</w:t>
      </w:r>
    </w:p>
    <w:p w:rsidR="003B49F4" w:rsidRPr="00EF7CD5" w:rsidRDefault="003B49F4" w:rsidP="00EF7CD5">
      <w:pPr>
        <w:spacing w:after="0"/>
        <w:jc w:val="both"/>
        <w:rPr>
          <w:sz w:val="24"/>
          <w:szCs w:val="24"/>
        </w:rPr>
      </w:pPr>
    </w:p>
    <w:p w:rsidR="003B49F4" w:rsidRPr="00EF7CD5" w:rsidRDefault="004B1A0F" w:rsidP="00EF7CD5">
      <w:pPr>
        <w:spacing w:after="0"/>
        <w:jc w:val="both"/>
        <w:rPr>
          <w:sz w:val="24"/>
          <w:szCs w:val="24"/>
        </w:rPr>
      </w:pPr>
      <w:r w:rsidRPr="00EF7CD5">
        <w:rPr>
          <w:sz w:val="24"/>
          <w:szCs w:val="24"/>
        </w:rPr>
        <w:t>Le délai de garantie est conforme à l’article 44.1 du C.C.A.G.-TRAVAUX sous réserve des dispositions du C.C.T.P.</w:t>
      </w:r>
    </w:p>
    <w:p w:rsidR="004B1A0F" w:rsidRPr="00EF7CD5" w:rsidRDefault="004B1A0F" w:rsidP="00EF7CD5">
      <w:pPr>
        <w:spacing w:after="0"/>
        <w:jc w:val="both"/>
        <w:rPr>
          <w:sz w:val="24"/>
          <w:szCs w:val="24"/>
        </w:rPr>
      </w:pPr>
    </w:p>
    <w:p w:rsidR="004B1A0F" w:rsidRPr="00EF7CD5" w:rsidRDefault="004B1A0F" w:rsidP="00EF7CD5">
      <w:pPr>
        <w:pStyle w:val="Titre2"/>
        <w:spacing w:before="0" w:after="0"/>
        <w:rPr>
          <w:rFonts w:ascii="Times New Roman" w:hAnsi="Times New Roman"/>
          <w:sz w:val="24"/>
          <w:szCs w:val="24"/>
        </w:rPr>
      </w:pPr>
      <w:r w:rsidRPr="00EF7CD5">
        <w:rPr>
          <w:rFonts w:ascii="Times New Roman" w:hAnsi="Times New Roman"/>
          <w:i/>
          <w:sz w:val="24"/>
          <w:szCs w:val="24"/>
          <w:u w:val="none"/>
        </w:rPr>
        <w:t>15-2</w:t>
      </w:r>
      <w:r w:rsidRPr="00EF7CD5">
        <w:rPr>
          <w:rFonts w:ascii="Times New Roman" w:hAnsi="Times New Roman"/>
          <w:sz w:val="24"/>
          <w:szCs w:val="24"/>
          <w:u w:val="none"/>
        </w:rPr>
        <w:t>–</w:t>
      </w:r>
      <w:r w:rsidRPr="00EF7CD5">
        <w:rPr>
          <w:rFonts w:ascii="Times New Roman" w:hAnsi="Times New Roman"/>
          <w:sz w:val="24"/>
          <w:szCs w:val="24"/>
        </w:rPr>
        <w:t xml:space="preserve"> Assurances</w:t>
      </w:r>
    </w:p>
    <w:p w:rsidR="004B1A0F" w:rsidRPr="00EF7CD5" w:rsidRDefault="004B1A0F" w:rsidP="00EF7CD5">
      <w:pPr>
        <w:spacing w:after="0"/>
        <w:jc w:val="both"/>
        <w:rPr>
          <w:sz w:val="24"/>
          <w:szCs w:val="24"/>
        </w:rPr>
      </w:pPr>
    </w:p>
    <w:p w:rsidR="004B1A0F" w:rsidRPr="00EF7CD5" w:rsidRDefault="004B1A0F" w:rsidP="00EF7CD5">
      <w:pPr>
        <w:spacing w:after="0"/>
        <w:jc w:val="both"/>
        <w:rPr>
          <w:sz w:val="24"/>
          <w:szCs w:val="24"/>
        </w:rPr>
      </w:pPr>
      <w:r w:rsidRPr="00EF7CD5">
        <w:rPr>
          <w:sz w:val="24"/>
          <w:szCs w:val="24"/>
        </w:rPr>
        <w:t xml:space="preserve">Dans un délai de 15 jours à compter de la notification du marché et avant tout commencement d’exécution, le titulaire, le mandataire ainsi que les </w:t>
      </w:r>
      <w:proofErr w:type="spellStart"/>
      <w:r w:rsidRPr="00EF7CD5">
        <w:rPr>
          <w:sz w:val="24"/>
          <w:szCs w:val="24"/>
        </w:rPr>
        <w:t>co-traitants</w:t>
      </w:r>
      <w:proofErr w:type="spellEnd"/>
      <w:r w:rsidRPr="00EF7CD5">
        <w:rPr>
          <w:sz w:val="24"/>
          <w:szCs w:val="24"/>
        </w:rPr>
        <w:t xml:space="preserve"> doivent justifier qu’ils ont contracté :</w:t>
      </w:r>
    </w:p>
    <w:p w:rsidR="004B1A0F" w:rsidRPr="00EF7CD5" w:rsidRDefault="004B1A0F" w:rsidP="00EF7CD5">
      <w:pPr>
        <w:spacing w:after="0"/>
        <w:jc w:val="both"/>
        <w:rPr>
          <w:sz w:val="24"/>
          <w:szCs w:val="24"/>
        </w:rPr>
      </w:pPr>
    </w:p>
    <w:p w:rsidR="004B1A0F" w:rsidRPr="00EF7CD5" w:rsidRDefault="004B1A0F" w:rsidP="00EF7CD5">
      <w:pPr>
        <w:pStyle w:val="Paragraphedeliste"/>
        <w:numPr>
          <w:ilvl w:val="0"/>
          <w:numId w:val="25"/>
        </w:numPr>
        <w:spacing w:after="0"/>
        <w:jc w:val="both"/>
        <w:rPr>
          <w:sz w:val="24"/>
          <w:szCs w:val="24"/>
        </w:rPr>
      </w:pPr>
      <w:r w:rsidRPr="00EF7CD5">
        <w:rPr>
          <w:sz w:val="24"/>
          <w:szCs w:val="24"/>
        </w:rPr>
        <w:t>Une assurance au titre de la responsabilité civile découlant des articles 1382 à 1384 du Code Civil garantissant les tiers en cas d’accidents ou de dommages causés par l’exécution des travaux,</w:t>
      </w:r>
    </w:p>
    <w:p w:rsidR="004B1A0F" w:rsidRPr="00EF7CD5" w:rsidRDefault="004B1A0F" w:rsidP="00EF7CD5">
      <w:pPr>
        <w:pStyle w:val="Paragraphedeliste"/>
        <w:numPr>
          <w:ilvl w:val="0"/>
          <w:numId w:val="25"/>
        </w:numPr>
        <w:spacing w:after="0"/>
        <w:jc w:val="both"/>
        <w:rPr>
          <w:sz w:val="24"/>
          <w:szCs w:val="24"/>
        </w:rPr>
      </w:pPr>
      <w:r w:rsidRPr="00EF7CD5">
        <w:rPr>
          <w:sz w:val="24"/>
          <w:szCs w:val="24"/>
        </w:rPr>
        <w:t>Une assurance au titre de la garantie décennale couvrant les responsabilités résultant des principes dont s’inspirent les articles 1792, 1792-1, 1792-2, 1792-4 et 1792-4-1 du Code Civil.</w:t>
      </w:r>
    </w:p>
    <w:p w:rsidR="004B1A0F" w:rsidRPr="00EF7CD5" w:rsidRDefault="004B1A0F" w:rsidP="00EF7CD5">
      <w:pPr>
        <w:spacing w:after="0"/>
        <w:jc w:val="both"/>
        <w:rPr>
          <w:sz w:val="24"/>
          <w:szCs w:val="24"/>
        </w:rPr>
      </w:pPr>
    </w:p>
    <w:p w:rsidR="004B1A0F" w:rsidRPr="00EF7CD5" w:rsidRDefault="004B1A0F" w:rsidP="00EF7CD5">
      <w:pPr>
        <w:pStyle w:val="Titre2"/>
        <w:spacing w:before="0" w:after="0"/>
        <w:rPr>
          <w:rFonts w:ascii="Times New Roman" w:hAnsi="Times New Roman"/>
          <w:sz w:val="24"/>
          <w:szCs w:val="24"/>
        </w:rPr>
      </w:pPr>
      <w:r w:rsidRPr="00EF7CD5">
        <w:rPr>
          <w:rFonts w:ascii="Times New Roman" w:hAnsi="Times New Roman"/>
          <w:i/>
          <w:sz w:val="24"/>
          <w:szCs w:val="24"/>
          <w:u w:val="none"/>
        </w:rPr>
        <w:t>15-3</w:t>
      </w:r>
      <w:r w:rsidRPr="00EF7CD5">
        <w:rPr>
          <w:rFonts w:ascii="Times New Roman" w:hAnsi="Times New Roman"/>
          <w:sz w:val="24"/>
          <w:szCs w:val="24"/>
          <w:u w:val="none"/>
        </w:rPr>
        <w:t>–</w:t>
      </w:r>
      <w:r w:rsidRPr="00EF7CD5">
        <w:rPr>
          <w:rFonts w:ascii="Times New Roman" w:hAnsi="Times New Roman"/>
          <w:sz w:val="24"/>
          <w:szCs w:val="24"/>
        </w:rPr>
        <w:t xml:space="preserve"> Résiliation du marché</w:t>
      </w:r>
    </w:p>
    <w:p w:rsidR="004B1A0F" w:rsidRPr="00EF7CD5" w:rsidRDefault="004B1A0F" w:rsidP="00EF7CD5">
      <w:pPr>
        <w:spacing w:after="0"/>
        <w:jc w:val="both"/>
        <w:rPr>
          <w:sz w:val="24"/>
          <w:szCs w:val="24"/>
        </w:rPr>
      </w:pPr>
    </w:p>
    <w:p w:rsidR="004B1A0F" w:rsidRPr="00EF7CD5" w:rsidRDefault="004B1A0F" w:rsidP="00EF7CD5">
      <w:pPr>
        <w:spacing w:after="0"/>
        <w:jc w:val="both"/>
        <w:rPr>
          <w:sz w:val="24"/>
          <w:szCs w:val="24"/>
        </w:rPr>
      </w:pPr>
      <w:r w:rsidRPr="00EF7CD5">
        <w:rPr>
          <w:sz w:val="24"/>
          <w:szCs w:val="24"/>
        </w:rPr>
        <w:t>Seules les stipulations du C.C.A.G.-TRAVAUX relatives à la résiliation du marché sont applicables.</w:t>
      </w:r>
    </w:p>
    <w:p w:rsidR="004B1A0F" w:rsidRPr="00EF7CD5" w:rsidRDefault="004B1A0F" w:rsidP="00EF7CD5">
      <w:pPr>
        <w:spacing w:after="0"/>
        <w:jc w:val="both"/>
        <w:rPr>
          <w:sz w:val="24"/>
          <w:szCs w:val="24"/>
        </w:rPr>
      </w:pPr>
    </w:p>
    <w:p w:rsidR="004B1A0F" w:rsidRPr="00EF7CD5" w:rsidRDefault="004B1A0F" w:rsidP="00EF7CD5">
      <w:pPr>
        <w:spacing w:after="0"/>
        <w:jc w:val="both"/>
        <w:rPr>
          <w:sz w:val="24"/>
          <w:szCs w:val="24"/>
        </w:rPr>
      </w:pPr>
    </w:p>
    <w:p w:rsidR="00B51169" w:rsidRPr="00EF7CD5" w:rsidRDefault="00B51169" w:rsidP="00EF7CD5">
      <w:pPr>
        <w:spacing w:after="0"/>
        <w:jc w:val="both"/>
        <w:rPr>
          <w:sz w:val="24"/>
          <w:szCs w:val="24"/>
        </w:rPr>
      </w:pPr>
      <w:r w:rsidRPr="00EF7CD5">
        <w:rPr>
          <w:sz w:val="24"/>
          <w:szCs w:val="24"/>
        </w:rPr>
        <w:t>L’Entreprise / La Société</w:t>
      </w:r>
      <w:r w:rsidR="00EF7CD5" w:rsidRPr="00EF7CD5">
        <w:rPr>
          <w:sz w:val="24"/>
          <w:szCs w:val="24"/>
        </w:rPr>
        <w:tab/>
      </w:r>
      <w:r w:rsidR="00EF7CD5" w:rsidRPr="00EF7CD5">
        <w:rPr>
          <w:sz w:val="24"/>
          <w:szCs w:val="24"/>
        </w:rPr>
        <w:tab/>
      </w:r>
      <w:r w:rsidR="00EF7CD5" w:rsidRPr="00EF7CD5">
        <w:rPr>
          <w:sz w:val="24"/>
          <w:szCs w:val="24"/>
        </w:rPr>
        <w:tab/>
      </w:r>
      <w:r w:rsidR="00EF7CD5" w:rsidRPr="00EF7CD5">
        <w:rPr>
          <w:sz w:val="24"/>
          <w:szCs w:val="24"/>
        </w:rPr>
        <w:tab/>
      </w:r>
      <w:r w:rsidR="00EF7CD5" w:rsidRPr="00EF7CD5">
        <w:rPr>
          <w:sz w:val="24"/>
          <w:szCs w:val="24"/>
        </w:rPr>
        <w:tab/>
        <w:t>Le</w:t>
      </w:r>
    </w:p>
    <w:p w:rsidR="00EF7CD5" w:rsidRPr="00EF7CD5" w:rsidRDefault="00EF7CD5" w:rsidP="00EF7CD5">
      <w:pPr>
        <w:spacing w:after="0"/>
        <w:jc w:val="both"/>
        <w:rPr>
          <w:sz w:val="24"/>
          <w:szCs w:val="24"/>
        </w:rPr>
      </w:pPr>
    </w:p>
    <w:p w:rsidR="00EF7CD5" w:rsidRPr="00EF7CD5" w:rsidRDefault="00EF7CD5" w:rsidP="00EF7CD5">
      <w:pPr>
        <w:spacing w:after="0"/>
        <w:jc w:val="both"/>
        <w:rPr>
          <w:sz w:val="24"/>
          <w:szCs w:val="24"/>
        </w:rPr>
      </w:pPr>
      <w:r w:rsidRPr="00EF7CD5">
        <w:rPr>
          <w:sz w:val="24"/>
          <w:szCs w:val="24"/>
        </w:rPr>
        <w:t>Lu et accepté,</w:t>
      </w:r>
    </w:p>
    <w:p w:rsidR="003B49F4" w:rsidRPr="00EF7CD5" w:rsidRDefault="003B49F4" w:rsidP="00EF7CD5">
      <w:pPr>
        <w:spacing w:after="0"/>
        <w:jc w:val="both"/>
        <w:rPr>
          <w:sz w:val="24"/>
          <w:szCs w:val="24"/>
        </w:rPr>
      </w:pPr>
    </w:p>
    <w:p w:rsidR="007914D8" w:rsidRPr="00EF7CD5" w:rsidRDefault="007914D8" w:rsidP="00EF7CD5">
      <w:pPr>
        <w:spacing w:after="0"/>
        <w:jc w:val="both"/>
        <w:rPr>
          <w:color w:val="000000"/>
          <w:sz w:val="24"/>
          <w:szCs w:val="24"/>
        </w:rPr>
      </w:pPr>
    </w:p>
    <w:sectPr w:rsidR="007914D8" w:rsidRPr="00EF7CD5" w:rsidSect="00386382">
      <w:footerReference w:type="even" r:id="rId9"/>
      <w:footerReference w:type="default" r:id="rId10"/>
      <w:pgSz w:w="11907" w:h="16840" w:code="9"/>
      <w:pgMar w:top="851" w:right="851" w:bottom="851" w:left="851" w:header="284"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AD9" w:rsidRDefault="00B20AD9">
      <w:r>
        <w:separator/>
      </w:r>
    </w:p>
  </w:endnote>
  <w:endnote w:type="continuationSeparator" w:id="0">
    <w:p w:rsidR="00B20AD9" w:rsidRDefault="00B2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zooka">
    <w:altName w:val="Times New Roman"/>
    <w:charset w:val="00"/>
    <w:family w:val="auto"/>
    <w:pitch w:val="variable"/>
    <w:sig w:usb0="00000083" w:usb1="00000000" w:usb2="00000000" w:usb3="00000000" w:csb0="00000009" w:csb1="00000000"/>
  </w:font>
  <w:font w:name="Courier">
    <w:panose1 w:val="02070409020205020404"/>
    <w:charset w:val="00"/>
    <w:family w:val="modern"/>
    <w:notTrueType/>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AD9" w:rsidRDefault="00B20AD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w:t>
    </w:r>
    <w:r>
      <w:rPr>
        <w:rStyle w:val="Numrodepage"/>
      </w:rPr>
      <w:fldChar w:fldCharType="end"/>
    </w:r>
  </w:p>
  <w:p w:rsidR="00B20AD9" w:rsidRDefault="00B20AD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AD9" w:rsidRDefault="00B20AD9" w:rsidP="00BA6EFA">
    <w:pPr>
      <w:pStyle w:val="Pieddepage"/>
      <w:pBdr>
        <w:top w:val="single" w:sz="4" w:space="1" w:color="auto"/>
      </w:pBdr>
      <w:tabs>
        <w:tab w:val="clear" w:pos="9072"/>
        <w:tab w:val="right" w:pos="9639"/>
      </w:tabs>
      <w:spacing w:after="0"/>
      <w:rPr>
        <w:rFonts w:ascii="Arial Narrow" w:hAnsi="Arial Narrow"/>
        <w:sz w:val="16"/>
      </w:rPr>
    </w:pPr>
    <w:r>
      <w:rPr>
        <w:rFonts w:ascii="Arial" w:hAnsi="Arial" w:cs="Arial"/>
        <w:sz w:val="16"/>
        <w:szCs w:val="16"/>
      </w:rPr>
      <w:t xml:space="preserve">CHATEAUNEUF-DU-FAOU - Marché de travaux – </w:t>
    </w:r>
    <w:r w:rsidR="007B0117">
      <w:rPr>
        <w:rFonts w:ascii="Arial Narrow" w:hAnsi="Arial Narrow"/>
        <w:b/>
        <w:sz w:val="16"/>
      </w:rPr>
      <w:t>CCAP</w:t>
    </w:r>
    <w:r>
      <w:rPr>
        <w:rFonts w:ascii="Arial Narrow" w:hAnsi="Arial Narrow"/>
        <w:sz w:val="16"/>
      </w:rPr>
      <w:t xml:space="preserve"> – </w:t>
    </w:r>
    <w:r>
      <w:rPr>
        <w:rFonts w:ascii="Arial" w:hAnsi="Arial" w:cs="Arial"/>
        <w:sz w:val="16"/>
        <w:szCs w:val="16"/>
      </w:rPr>
      <w:t>Aménagement d’un plateau multisports</w:t>
    </w:r>
    <w:r>
      <w:rPr>
        <w:rFonts w:ascii="Arial Narrow" w:hAnsi="Arial Narrow"/>
        <w:sz w:val="16"/>
      </w:rPr>
      <w:tab/>
    </w:r>
    <w:r>
      <w:rPr>
        <w:rFonts w:ascii="Arial Narrow" w:hAnsi="Arial Narrow"/>
        <w:sz w:val="16"/>
      </w:rPr>
      <w:tab/>
    </w:r>
    <w:r>
      <w:rPr>
        <w:rStyle w:val="Numrodepage"/>
        <w:rFonts w:ascii="Arial Narrow" w:hAnsi="Arial Narrow"/>
        <w:sz w:val="16"/>
      </w:rPr>
      <w:fldChar w:fldCharType="begin"/>
    </w:r>
    <w:r>
      <w:rPr>
        <w:rStyle w:val="Numrodepage"/>
        <w:rFonts w:ascii="Arial Narrow" w:hAnsi="Arial Narrow"/>
        <w:sz w:val="16"/>
      </w:rPr>
      <w:instrText xml:space="preserve"> PAGE </w:instrText>
    </w:r>
    <w:r>
      <w:rPr>
        <w:rStyle w:val="Numrodepage"/>
        <w:rFonts w:ascii="Arial Narrow" w:hAnsi="Arial Narrow"/>
        <w:sz w:val="16"/>
      </w:rPr>
      <w:fldChar w:fldCharType="separate"/>
    </w:r>
    <w:r w:rsidR="004C1BFB">
      <w:rPr>
        <w:rStyle w:val="Numrodepage"/>
        <w:rFonts w:ascii="Arial Narrow" w:hAnsi="Arial Narrow"/>
        <w:noProof/>
        <w:sz w:val="16"/>
      </w:rPr>
      <w:t>7</w:t>
    </w:r>
    <w:r>
      <w:rPr>
        <w:rStyle w:val="Numrodepage"/>
        <w:rFonts w:ascii="Arial Narrow" w:hAnsi="Arial Narrow"/>
        <w:sz w:val="16"/>
      </w:rPr>
      <w:fldChar w:fldCharType="end"/>
    </w:r>
    <w:r>
      <w:rPr>
        <w:rStyle w:val="Numrodepage"/>
        <w:rFonts w:ascii="Arial Narrow" w:hAnsi="Arial Narrow"/>
        <w:sz w:val="16"/>
      </w:rPr>
      <w:t>/</w:t>
    </w:r>
    <w:r>
      <w:rPr>
        <w:rStyle w:val="Numrodepage"/>
        <w:rFonts w:ascii="Arial Narrow" w:hAnsi="Arial Narrow"/>
        <w:sz w:val="16"/>
      </w:rPr>
      <w:fldChar w:fldCharType="begin"/>
    </w:r>
    <w:r>
      <w:rPr>
        <w:rStyle w:val="Numrodepage"/>
        <w:rFonts w:ascii="Arial Narrow" w:hAnsi="Arial Narrow"/>
        <w:sz w:val="16"/>
      </w:rPr>
      <w:instrText xml:space="preserve"> NUMPAGES </w:instrText>
    </w:r>
    <w:r>
      <w:rPr>
        <w:rStyle w:val="Numrodepage"/>
        <w:rFonts w:ascii="Arial Narrow" w:hAnsi="Arial Narrow"/>
        <w:sz w:val="16"/>
      </w:rPr>
      <w:fldChar w:fldCharType="separate"/>
    </w:r>
    <w:r w:rsidR="004C1BFB">
      <w:rPr>
        <w:rStyle w:val="Numrodepage"/>
        <w:rFonts w:ascii="Arial Narrow" w:hAnsi="Arial Narrow"/>
        <w:noProof/>
        <w:sz w:val="16"/>
      </w:rPr>
      <w:t>7</w:t>
    </w:r>
    <w:r>
      <w:rPr>
        <w:rStyle w:val="Numrodepage"/>
        <w:rFonts w:ascii="Arial Narrow" w:hAnsi="Arial Narrow"/>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AD9" w:rsidRDefault="00B20AD9">
      <w:r>
        <w:separator/>
      </w:r>
    </w:p>
  </w:footnote>
  <w:footnote w:type="continuationSeparator" w:id="0">
    <w:p w:rsidR="00B20AD9" w:rsidRDefault="00B20A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84CF8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FFFFFFF"/>
    <w:lvl w:ilvl="0">
      <w:numFmt w:val="none"/>
      <w:lvlText w:val=""/>
      <w:lvlJc w:val="left"/>
    </w:lvl>
    <w:lvl w:ilvl="1">
      <w:numFmt w:val="none"/>
      <w:lvlText w:val=""/>
      <w:lvlJc w:val="left"/>
    </w:lvl>
    <w:lvl w:ilvl="2">
      <w:numFmt w:val="decimal"/>
      <w:pStyle w:val="Titre3"/>
      <w:lvlText w:val="%3"/>
      <w:legacy w:legacy="1" w:legacySpace="0" w:legacyIndent="0"/>
      <w:lvlJc w:val="left"/>
      <w:rPr>
        <w:rFonts w:ascii="Tms Rmn" w:hAnsi="Tms Rmn"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B5975B4"/>
    <w:multiLevelType w:val="hybridMultilevel"/>
    <w:tmpl w:val="7B9C7E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6028C6"/>
    <w:multiLevelType w:val="multilevel"/>
    <w:tmpl w:val="B93CC95C"/>
    <w:lvl w:ilvl="0">
      <w:start w:val="1"/>
      <w:numFmt w:val="decimal"/>
      <w:lvlText w:val="%1"/>
      <w:lvlJc w:val="left"/>
      <w:pPr>
        <w:ind w:left="375" w:hanging="375"/>
      </w:pPr>
      <w:rPr>
        <w:rFonts w:hint="default"/>
        <w:i/>
        <w:u w:val="none"/>
      </w:rPr>
    </w:lvl>
    <w:lvl w:ilvl="1">
      <w:start w:val="1"/>
      <w:numFmt w:val="decimal"/>
      <w:lvlText w:val="%1-%2"/>
      <w:lvlJc w:val="left"/>
      <w:pPr>
        <w:ind w:left="942" w:hanging="375"/>
      </w:pPr>
      <w:rPr>
        <w:rFonts w:hint="default"/>
        <w:i/>
        <w:u w:val="none"/>
      </w:rPr>
    </w:lvl>
    <w:lvl w:ilvl="2">
      <w:start w:val="1"/>
      <w:numFmt w:val="decimal"/>
      <w:lvlText w:val="%1-%2.%3"/>
      <w:lvlJc w:val="left"/>
      <w:pPr>
        <w:ind w:left="1854" w:hanging="720"/>
      </w:pPr>
      <w:rPr>
        <w:rFonts w:hint="default"/>
        <w:i/>
        <w:u w:val="none"/>
      </w:rPr>
    </w:lvl>
    <w:lvl w:ilvl="3">
      <w:start w:val="1"/>
      <w:numFmt w:val="decimal"/>
      <w:lvlText w:val="%1-%2.%3.%4"/>
      <w:lvlJc w:val="left"/>
      <w:pPr>
        <w:ind w:left="2421" w:hanging="720"/>
      </w:pPr>
      <w:rPr>
        <w:rFonts w:hint="default"/>
        <w:i/>
        <w:u w:val="none"/>
      </w:rPr>
    </w:lvl>
    <w:lvl w:ilvl="4">
      <w:start w:val="1"/>
      <w:numFmt w:val="decimal"/>
      <w:lvlText w:val="%1-%2.%3.%4.%5"/>
      <w:lvlJc w:val="left"/>
      <w:pPr>
        <w:ind w:left="3348" w:hanging="1080"/>
      </w:pPr>
      <w:rPr>
        <w:rFonts w:hint="default"/>
        <w:i/>
        <w:u w:val="none"/>
      </w:rPr>
    </w:lvl>
    <w:lvl w:ilvl="5">
      <w:start w:val="1"/>
      <w:numFmt w:val="decimal"/>
      <w:lvlText w:val="%1-%2.%3.%4.%5.%6"/>
      <w:lvlJc w:val="left"/>
      <w:pPr>
        <w:ind w:left="3915" w:hanging="1080"/>
      </w:pPr>
      <w:rPr>
        <w:rFonts w:hint="default"/>
        <w:i/>
        <w:u w:val="none"/>
      </w:rPr>
    </w:lvl>
    <w:lvl w:ilvl="6">
      <w:start w:val="1"/>
      <w:numFmt w:val="decimal"/>
      <w:lvlText w:val="%1-%2.%3.%4.%5.%6.%7"/>
      <w:lvlJc w:val="left"/>
      <w:pPr>
        <w:ind w:left="4842" w:hanging="1440"/>
      </w:pPr>
      <w:rPr>
        <w:rFonts w:hint="default"/>
        <w:i/>
        <w:u w:val="none"/>
      </w:rPr>
    </w:lvl>
    <w:lvl w:ilvl="7">
      <w:start w:val="1"/>
      <w:numFmt w:val="decimal"/>
      <w:lvlText w:val="%1-%2.%3.%4.%5.%6.%7.%8"/>
      <w:lvlJc w:val="left"/>
      <w:pPr>
        <w:ind w:left="5409" w:hanging="1440"/>
      </w:pPr>
      <w:rPr>
        <w:rFonts w:hint="default"/>
        <w:i/>
        <w:u w:val="none"/>
      </w:rPr>
    </w:lvl>
    <w:lvl w:ilvl="8">
      <w:start w:val="1"/>
      <w:numFmt w:val="decimal"/>
      <w:lvlText w:val="%1-%2.%3.%4.%5.%6.%7.%8.%9"/>
      <w:lvlJc w:val="left"/>
      <w:pPr>
        <w:ind w:left="6336" w:hanging="1800"/>
      </w:pPr>
      <w:rPr>
        <w:rFonts w:hint="default"/>
        <w:i/>
        <w:u w:val="none"/>
      </w:rPr>
    </w:lvl>
  </w:abstractNum>
  <w:abstractNum w:abstractNumId="5" w15:restartNumberingAfterBreak="0">
    <w:nsid w:val="1A7C4E3B"/>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F3A3AEB"/>
    <w:multiLevelType w:val="hybridMultilevel"/>
    <w:tmpl w:val="4B0C8290"/>
    <w:lvl w:ilvl="0" w:tplc="C71403F0">
      <w:start w:val="5"/>
      <w:numFmt w:val="bullet"/>
      <w:lvlText w:val="-"/>
      <w:lvlJc w:val="left"/>
      <w:pPr>
        <w:ind w:left="720" w:hanging="360"/>
      </w:pPr>
      <w:rPr>
        <w:rFonts w:ascii="Garamond" w:eastAsia="Times New Roman"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F60C80"/>
    <w:multiLevelType w:val="multilevel"/>
    <w:tmpl w:val="B93CC95C"/>
    <w:lvl w:ilvl="0">
      <w:start w:val="1"/>
      <w:numFmt w:val="decimal"/>
      <w:lvlText w:val="%1"/>
      <w:lvlJc w:val="left"/>
      <w:pPr>
        <w:ind w:left="375" w:hanging="375"/>
      </w:pPr>
      <w:rPr>
        <w:rFonts w:hint="default"/>
        <w:i/>
        <w:u w:val="none"/>
      </w:rPr>
    </w:lvl>
    <w:lvl w:ilvl="1">
      <w:start w:val="1"/>
      <w:numFmt w:val="decimal"/>
      <w:lvlText w:val="%1-%2"/>
      <w:lvlJc w:val="left"/>
      <w:pPr>
        <w:ind w:left="942" w:hanging="375"/>
      </w:pPr>
      <w:rPr>
        <w:rFonts w:hint="default"/>
        <w:i/>
        <w:u w:val="none"/>
      </w:rPr>
    </w:lvl>
    <w:lvl w:ilvl="2">
      <w:start w:val="1"/>
      <w:numFmt w:val="decimal"/>
      <w:lvlText w:val="%1-%2.%3"/>
      <w:lvlJc w:val="left"/>
      <w:pPr>
        <w:ind w:left="1854" w:hanging="720"/>
      </w:pPr>
      <w:rPr>
        <w:rFonts w:hint="default"/>
        <w:i/>
        <w:u w:val="none"/>
      </w:rPr>
    </w:lvl>
    <w:lvl w:ilvl="3">
      <w:start w:val="1"/>
      <w:numFmt w:val="decimal"/>
      <w:lvlText w:val="%1-%2.%3.%4"/>
      <w:lvlJc w:val="left"/>
      <w:pPr>
        <w:ind w:left="2421" w:hanging="720"/>
      </w:pPr>
      <w:rPr>
        <w:rFonts w:hint="default"/>
        <w:i/>
        <w:u w:val="none"/>
      </w:rPr>
    </w:lvl>
    <w:lvl w:ilvl="4">
      <w:start w:val="1"/>
      <w:numFmt w:val="decimal"/>
      <w:lvlText w:val="%1-%2.%3.%4.%5"/>
      <w:lvlJc w:val="left"/>
      <w:pPr>
        <w:ind w:left="3348" w:hanging="1080"/>
      </w:pPr>
      <w:rPr>
        <w:rFonts w:hint="default"/>
        <w:i/>
        <w:u w:val="none"/>
      </w:rPr>
    </w:lvl>
    <w:lvl w:ilvl="5">
      <w:start w:val="1"/>
      <w:numFmt w:val="decimal"/>
      <w:lvlText w:val="%1-%2.%3.%4.%5.%6"/>
      <w:lvlJc w:val="left"/>
      <w:pPr>
        <w:ind w:left="3915" w:hanging="1080"/>
      </w:pPr>
      <w:rPr>
        <w:rFonts w:hint="default"/>
        <w:i/>
        <w:u w:val="none"/>
      </w:rPr>
    </w:lvl>
    <w:lvl w:ilvl="6">
      <w:start w:val="1"/>
      <w:numFmt w:val="decimal"/>
      <w:lvlText w:val="%1-%2.%3.%4.%5.%6.%7"/>
      <w:lvlJc w:val="left"/>
      <w:pPr>
        <w:ind w:left="4842" w:hanging="1440"/>
      </w:pPr>
      <w:rPr>
        <w:rFonts w:hint="default"/>
        <w:i/>
        <w:u w:val="none"/>
      </w:rPr>
    </w:lvl>
    <w:lvl w:ilvl="7">
      <w:start w:val="1"/>
      <w:numFmt w:val="decimal"/>
      <w:lvlText w:val="%1-%2.%3.%4.%5.%6.%7.%8"/>
      <w:lvlJc w:val="left"/>
      <w:pPr>
        <w:ind w:left="5409" w:hanging="1440"/>
      </w:pPr>
      <w:rPr>
        <w:rFonts w:hint="default"/>
        <w:i/>
        <w:u w:val="none"/>
      </w:rPr>
    </w:lvl>
    <w:lvl w:ilvl="8">
      <w:start w:val="1"/>
      <w:numFmt w:val="decimal"/>
      <w:lvlText w:val="%1-%2.%3.%4.%5.%6.%7.%8.%9"/>
      <w:lvlJc w:val="left"/>
      <w:pPr>
        <w:ind w:left="6336" w:hanging="1800"/>
      </w:pPr>
      <w:rPr>
        <w:rFonts w:hint="default"/>
        <w:i/>
        <w:u w:val="none"/>
      </w:rPr>
    </w:lvl>
  </w:abstractNum>
  <w:abstractNum w:abstractNumId="8" w15:restartNumberingAfterBreak="0">
    <w:nsid w:val="22472C7B"/>
    <w:multiLevelType w:val="multilevel"/>
    <w:tmpl w:val="660C5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170B63"/>
    <w:multiLevelType w:val="hybridMultilevel"/>
    <w:tmpl w:val="2D462AAA"/>
    <w:lvl w:ilvl="0" w:tplc="040C0003">
      <w:start w:val="1"/>
      <w:numFmt w:val="bullet"/>
      <w:lvlText w:val="o"/>
      <w:lvlJc w:val="left"/>
      <w:pPr>
        <w:tabs>
          <w:tab w:val="num" w:pos="1432"/>
        </w:tabs>
        <w:ind w:left="1432" w:hanging="360"/>
      </w:pPr>
      <w:rPr>
        <w:rFonts w:ascii="Courier New" w:hAnsi="Courier New" w:cs="Courier New" w:hint="default"/>
      </w:rPr>
    </w:lvl>
    <w:lvl w:ilvl="1" w:tplc="040C0003" w:tentative="1">
      <w:start w:val="1"/>
      <w:numFmt w:val="bullet"/>
      <w:lvlText w:val="o"/>
      <w:lvlJc w:val="left"/>
      <w:pPr>
        <w:tabs>
          <w:tab w:val="num" w:pos="2152"/>
        </w:tabs>
        <w:ind w:left="2152" w:hanging="360"/>
      </w:pPr>
      <w:rPr>
        <w:rFonts w:ascii="Courier New" w:hAnsi="Courier New" w:cs="Courier New" w:hint="default"/>
      </w:rPr>
    </w:lvl>
    <w:lvl w:ilvl="2" w:tplc="040C0005" w:tentative="1">
      <w:start w:val="1"/>
      <w:numFmt w:val="bullet"/>
      <w:lvlText w:val=""/>
      <w:lvlJc w:val="left"/>
      <w:pPr>
        <w:tabs>
          <w:tab w:val="num" w:pos="2872"/>
        </w:tabs>
        <w:ind w:left="2872" w:hanging="360"/>
      </w:pPr>
      <w:rPr>
        <w:rFonts w:ascii="Wingdings" w:hAnsi="Wingdings" w:hint="default"/>
      </w:rPr>
    </w:lvl>
    <w:lvl w:ilvl="3" w:tplc="040C0001" w:tentative="1">
      <w:start w:val="1"/>
      <w:numFmt w:val="bullet"/>
      <w:lvlText w:val=""/>
      <w:lvlJc w:val="left"/>
      <w:pPr>
        <w:tabs>
          <w:tab w:val="num" w:pos="3592"/>
        </w:tabs>
        <w:ind w:left="3592" w:hanging="360"/>
      </w:pPr>
      <w:rPr>
        <w:rFonts w:ascii="Symbol" w:hAnsi="Symbol" w:hint="default"/>
      </w:rPr>
    </w:lvl>
    <w:lvl w:ilvl="4" w:tplc="040C0003" w:tentative="1">
      <w:start w:val="1"/>
      <w:numFmt w:val="bullet"/>
      <w:lvlText w:val="o"/>
      <w:lvlJc w:val="left"/>
      <w:pPr>
        <w:tabs>
          <w:tab w:val="num" w:pos="4312"/>
        </w:tabs>
        <w:ind w:left="4312" w:hanging="360"/>
      </w:pPr>
      <w:rPr>
        <w:rFonts w:ascii="Courier New" w:hAnsi="Courier New" w:cs="Courier New" w:hint="default"/>
      </w:rPr>
    </w:lvl>
    <w:lvl w:ilvl="5" w:tplc="040C0005" w:tentative="1">
      <w:start w:val="1"/>
      <w:numFmt w:val="bullet"/>
      <w:lvlText w:val=""/>
      <w:lvlJc w:val="left"/>
      <w:pPr>
        <w:tabs>
          <w:tab w:val="num" w:pos="5032"/>
        </w:tabs>
        <w:ind w:left="5032" w:hanging="360"/>
      </w:pPr>
      <w:rPr>
        <w:rFonts w:ascii="Wingdings" w:hAnsi="Wingdings" w:hint="default"/>
      </w:rPr>
    </w:lvl>
    <w:lvl w:ilvl="6" w:tplc="040C0001" w:tentative="1">
      <w:start w:val="1"/>
      <w:numFmt w:val="bullet"/>
      <w:lvlText w:val=""/>
      <w:lvlJc w:val="left"/>
      <w:pPr>
        <w:tabs>
          <w:tab w:val="num" w:pos="5752"/>
        </w:tabs>
        <w:ind w:left="5752" w:hanging="360"/>
      </w:pPr>
      <w:rPr>
        <w:rFonts w:ascii="Symbol" w:hAnsi="Symbol" w:hint="default"/>
      </w:rPr>
    </w:lvl>
    <w:lvl w:ilvl="7" w:tplc="040C0003" w:tentative="1">
      <w:start w:val="1"/>
      <w:numFmt w:val="bullet"/>
      <w:lvlText w:val="o"/>
      <w:lvlJc w:val="left"/>
      <w:pPr>
        <w:tabs>
          <w:tab w:val="num" w:pos="6472"/>
        </w:tabs>
        <w:ind w:left="6472" w:hanging="360"/>
      </w:pPr>
      <w:rPr>
        <w:rFonts w:ascii="Courier New" w:hAnsi="Courier New" w:cs="Courier New" w:hint="default"/>
      </w:rPr>
    </w:lvl>
    <w:lvl w:ilvl="8" w:tplc="040C0005" w:tentative="1">
      <w:start w:val="1"/>
      <w:numFmt w:val="bullet"/>
      <w:lvlText w:val=""/>
      <w:lvlJc w:val="left"/>
      <w:pPr>
        <w:tabs>
          <w:tab w:val="num" w:pos="7192"/>
        </w:tabs>
        <w:ind w:left="7192" w:hanging="360"/>
      </w:pPr>
      <w:rPr>
        <w:rFonts w:ascii="Wingdings" w:hAnsi="Wingdings" w:hint="default"/>
      </w:rPr>
    </w:lvl>
  </w:abstractNum>
  <w:abstractNum w:abstractNumId="10" w15:restartNumberingAfterBreak="0">
    <w:nsid w:val="269E3719"/>
    <w:multiLevelType w:val="hybridMultilevel"/>
    <w:tmpl w:val="ED1CE06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393A9D"/>
    <w:multiLevelType w:val="multilevel"/>
    <w:tmpl w:val="C1464630"/>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tabs>
          <w:tab w:val="num" w:pos="1440"/>
        </w:tabs>
        <w:ind w:left="1440" w:hanging="360"/>
      </w:pPr>
      <w:rPr>
        <w:rFonts w:ascii="Garamond" w:eastAsia="Times New Roman" w:hAnsi="Garamond"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14568B"/>
    <w:multiLevelType w:val="hybridMultilevel"/>
    <w:tmpl w:val="A1082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ED22F1"/>
    <w:multiLevelType w:val="multilevel"/>
    <w:tmpl w:val="5A2A8426"/>
    <w:lvl w:ilvl="0">
      <w:start w:val="1"/>
      <w:numFmt w:val="decimal"/>
      <w:lvlText w:val="%1"/>
      <w:lvlJc w:val="left"/>
      <w:pPr>
        <w:ind w:left="360" w:hanging="360"/>
      </w:pPr>
      <w:rPr>
        <w:rFonts w:hint="default"/>
        <w:color w:val="5A5A5A" w:themeColor="text1" w:themeTint="A5"/>
      </w:rPr>
    </w:lvl>
    <w:lvl w:ilvl="1">
      <w:start w:val="1"/>
      <w:numFmt w:val="decimal"/>
      <w:lvlText w:val="%1.%2"/>
      <w:lvlJc w:val="left"/>
      <w:pPr>
        <w:ind w:left="1068" w:hanging="360"/>
      </w:pPr>
      <w:rPr>
        <w:rFonts w:hint="default"/>
        <w:color w:val="5A5A5A" w:themeColor="text1" w:themeTint="A5"/>
      </w:rPr>
    </w:lvl>
    <w:lvl w:ilvl="2">
      <w:start w:val="1"/>
      <w:numFmt w:val="decimal"/>
      <w:lvlText w:val="%1.%2.%3"/>
      <w:lvlJc w:val="left"/>
      <w:pPr>
        <w:ind w:left="2136" w:hanging="720"/>
      </w:pPr>
      <w:rPr>
        <w:rFonts w:hint="default"/>
        <w:color w:val="5A5A5A" w:themeColor="text1" w:themeTint="A5"/>
      </w:rPr>
    </w:lvl>
    <w:lvl w:ilvl="3">
      <w:start w:val="1"/>
      <w:numFmt w:val="decimal"/>
      <w:lvlText w:val="%1.%2.%3.%4"/>
      <w:lvlJc w:val="left"/>
      <w:pPr>
        <w:ind w:left="2844" w:hanging="720"/>
      </w:pPr>
      <w:rPr>
        <w:rFonts w:hint="default"/>
        <w:color w:val="5A5A5A" w:themeColor="text1" w:themeTint="A5"/>
      </w:rPr>
    </w:lvl>
    <w:lvl w:ilvl="4">
      <w:start w:val="1"/>
      <w:numFmt w:val="decimal"/>
      <w:lvlText w:val="%1.%2.%3.%4.%5"/>
      <w:lvlJc w:val="left"/>
      <w:pPr>
        <w:ind w:left="3912" w:hanging="1080"/>
      </w:pPr>
      <w:rPr>
        <w:rFonts w:hint="default"/>
        <w:color w:val="5A5A5A" w:themeColor="text1" w:themeTint="A5"/>
      </w:rPr>
    </w:lvl>
    <w:lvl w:ilvl="5">
      <w:start w:val="1"/>
      <w:numFmt w:val="decimal"/>
      <w:lvlText w:val="%1.%2.%3.%4.%5.%6"/>
      <w:lvlJc w:val="left"/>
      <w:pPr>
        <w:ind w:left="4620" w:hanging="1080"/>
      </w:pPr>
      <w:rPr>
        <w:rFonts w:hint="default"/>
        <w:color w:val="5A5A5A" w:themeColor="text1" w:themeTint="A5"/>
      </w:rPr>
    </w:lvl>
    <w:lvl w:ilvl="6">
      <w:start w:val="1"/>
      <w:numFmt w:val="decimal"/>
      <w:lvlText w:val="%1.%2.%3.%4.%5.%6.%7"/>
      <w:lvlJc w:val="left"/>
      <w:pPr>
        <w:ind w:left="5688" w:hanging="1440"/>
      </w:pPr>
      <w:rPr>
        <w:rFonts w:hint="default"/>
        <w:color w:val="5A5A5A" w:themeColor="text1" w:themeTint="A5"/>
      </w:rPr>
    </w:lvl>
    <w:lvl w:ilvl="7">
      <w:start w:val="1"/>
      <w:numFmt w:val="decimal"/>
      <w:lvlText w:val="%1.%2.%3.%4.%5.%6.%7.%8"/>
      <w:lvlJc w:val="left"/>
      <w:pPr>
        <w:ind w:left="6396" w:hanging="1440"/>
      </w:pPr>
      <w:rPr>
        <w:rFonts w:hint="default"/>
        <w:color w:val="5A5A5A" w:themeColor="text1" w:themeTint="A5"/>
      </w:rPr>
    </w:lvl>
    <w:lvl w:ilvl="8">
      <w:start w:val="1"/>
      <w:numFmt w:val="decimal"/>
      <w:lvlText w:val="%1.%2.%3.%4.%5.%6.%7.%8.%9"/>
      <w:lvlJc w:val="left"/>
      <w:pPr>
        <w:ind w:left="7104" w:hanging="1440"/>
      </w:pPr>
      <w:rPr>
        <w:rFonts w:hint="default"/>
        <w:color w:val="5A5A5A" w:themeColor="text1" w:themeTint="A5"/>
      </w:rPr>
    </w:lvl>
  </w:abstractNum>
  <w:abstractNum w:abstractNumId="14" w15:restartNumberingAfterBreak="0">
    <w:nsid w:val="436959A2"/>
    <w:multiLevelType w:val="multilevel"/>
    <w:tmpl w:val="CA3A89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815F92"/>
    <w:multiLevelType w:val="hybridMultilevel"/>
    <w:tmpl w:val="74DECBE4"/>
    <w:lvl w:ilvl="0" w:tplc="72E0A084">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4434F8"/>
    <w:multiLevelType w:val="hybridMultilevel"/>
    <w:tmpl w:val="56D8FDA8"/>
    <w:lvl w:ilvl="0" w:tplc="3D4E364C">
      <w:numFmt w:val="bullet"/>
      <w:lvlText w:val="-"/>
      <w:lvlJc w:val="left"/>
      <w:pPr>
        <w:tabs>
          <w:tab w:val="num" w:pos="720"/>
        </w:tabs>
        <w:ind w:left="720" w:hanging="360"/>
      </w:pPr>
      <w:rPr>
        <w:rFonts w:ascii="Garamond" w:eastAsia="Times New Roman" w:hAnsi="Garamond"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B037A1"/>
    <w:multiLevelType w:val="hybridMultilevel"/>
    <w:tmpl w:val="D060A6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0459E0"/>
    <w:multiLevelType w:val="hybridMultilevel"/>
    <w:tmpl w:val="7256C046"/>
    <w:lvl w:ilvl="0" w:tplc="FFFFFFFF">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FB291F"/>
    <w:multiLevelType w:val="multilevel"/>
    <w:tmpl w:val="685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39700F"/>
    <w:multiLevelType w:val="multilevel"/>
    <w:tmpl w:val="6196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FB3934"/>
    <w:multiLevelType w:val="hybridMultilevel"/>
    <w:tmpl w:val="9F0286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E2A016C"/>
    <w:multiLevelType w:val="hybridMultilevel"/>
    <w:tmpl w:val="397E1E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4B2635"/>
    <w:multiLevelType w:val="hybridMultilevel"/>
    <w:tmpl w:val="D55CCF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lvlOverride w:ilvl="0">
      <w:lvl w:ilvl="0">
        <w:start w:val="1"/>
        <w:numFmt w:val="bullet"/>
        <w:lvlText w:val=""/>
        <w:legacy w:legacy="1" w:legacySpace="0" w:legacyIndent="284"/>
        <w:lvlJc w:val="left"/>
        <w:pPr>
          <w:ind w:left="284" w:hanging="284"/>
        </w:pPr>
        <w:rPr>
          <w:rFonts w:ascii="Wingdings" w:hAnsi="Wingdings" w:hint="default"/>
        </w:rPr>
      </w:lvl>
    </w:lvlOverride>
  </w:num>
  <w:num w:numId="3">
    <w:abstractNumId w:val="2"/>
    <w:lvlOverride w:ilvl="0">
      <w:lvl w:ilvl="0">
        <w:start w:val="1"/>
        <w:numFmt w:val="bullet"/>
        <w:lvlText w:val=""/>
        <w:legacy w:legacy="1" w:legacySpace="0" w:legacyIndent="283"/>
        <w:lvlJc w:val="left"/>
        <w:pPr>
          <w:ind w:left="283" w:hanging="283"/>
        </w:pPr>
        <w:rPr>
          <w:rFonts w:ascii="Wingdings" w:hAnsi="Wingdings" w:hint="default"/>
        </w:rPr>
      </w:lvl>
    </w:lvlOverride>
  </w:num>
  <w:num w:numId="4">
    <w:abstractNumId w:val="5"/>
  </w:num>
  <w:num w:numId="5">
    <w:abstractNumId w:val="9"/>
  </w:num>
  <w:num w:numId="6">
    <w:abstractNumId w:val="19"/>
  </w:num>
  <w:num w:numId="7">
    <w:abstractNumId w:val="20"/>
  </w:num>
  <w:num w:numId="8">
    <w:abstractNumId w:val="8"/>
  </w:num>
  <w:num w:numId="9">
    <w:abstractNumId w:val="14"/>
  </w:num>
  <w:num w:numId="10">
    <w:abstractNumId w:val="11"/>
  </w:num>
  <w:num w:numId="11">
    <w:abstractNumId w:val="10"/>
  </w:num>
  <w:num w:numId="12">
    <w:abstractNumId w:val="23"/>
  </w:num>
  <w:num w:numId="13">
    <w:abstractNumId w:val="16"/>
  </w:num>
  <w:num w:numId="14">
    <w:abstractNumId w:val="0"/>
  </w:num>
  <w:num w:numId="15">
    <w:abstractNumId w:val="13"/>
  </w:num>
  <w:num w:numId="16">
    <w:abstractNumId w:val="21"/>
  </w:num>
  <w:num w:numId="17">
    <w:abstractNumId w:val="22"/>
  </w:num>
  <w:num w:numId="18">
    <w:abstractNumId w:val="3"/>
  </w:num>
  <w:num w:numId="19">
    <w:abstractNumId w:val="6"/>
  </w:num>
  <w:num w:numId="20">
    <w:abstractNumId w:val="4"/>
  </w:num>
  <w:num w:numId="21">
    <w:abstractNumId w:val="12"/>
  </w:num>
  <w:num w:numId="22">
    <w:abstractNumId w:val="7"/>
  </w:num>
  <w:num w:numId="23">
    <w:abstractNumId w:val="17"/>
  </w:num>
  <w:num w:numId="24">
    <w:abstractNumId w:val="15"/>
  </w:num>
  <w:num w:numId="25">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C5"/>
    <w:rsid w:val="000009FD"/>
    <w:rsid w:val="00011057"/>
    <w:rsid w:val="00013AAA"/>
    <w:rsid w:val="00026252"/>
    <w:rsid w:val="00027B1C"/>
    <w:rsid w:val="000315B3"/>
    <w:rsid w:val="00037EE1"/>
    <w:rsid w:val="0004321F"/>
    <w:rsid w:val="0005405C"/>
    <w:rsid w:val="00055C40"/>
    <w:rsid w:val="000634FA"/>
    <w:rsid w:val="000655FA"/>
    <w:rsid w:val="000656DC"/>
    <w:rsid w:val="00067A75"/>
    <w:rsid w:val="000712C5"/>
    <w:rsid w:val="000815E3"/>
    <w:rsid w:val="000B6552"/>
    <w:rsid w:val="000D7E65"/>
    <w:rsid w:val="000E3077"/>
    <w:rsid w:val="000E3FD8"/>
    <w:rsid w:val="000E6ACB"/>
    <w:rsid w:val="000F72A2"/>
    <w:rsid w:val="0011301D"/>
    <w:rsid w:val="0011569B"/>
    <w:rsid w:val="00117CDD"/>
    <w:rsid w:val="001323F9"/>
    <w:rsid w:val="001351EE"/>
    <w:rsid w:val="001411F5"/>
    <w:rsid w:val="001461B6"/>
    <w:rsid w:val="001519FC"/>
    <w:rsid w:val="00153C4C"/>
    <w:rsid w:val="00171E9F"/>
    <w:rsid w:val="001B4CD0"/>
    <w:rsid w:val="001B5761"/>
    <w:rsid w:val="001D10A1"/>
    <w:rsid w:val="001D1101"/>
    <w:rsid w:val="001D4756"/>
    <w:rsid w:val="001D6DDC"/>
    <w:rsid w:val="001E2357"/>
    <w:rsid w:val="001E29F0"/>
    <w:rsid w:val="001E6032"/>
    <w:rsid w:val="001E7198"/>
    <w:rsid w:val="001E7CA7"/>
    <w:rsid w:val="001F7276"/>
    <w:rsid w:val="001F78A9"/>
    <w:rsid w:val="00223BE6"/>
    <w:rsid w:val="00225A1A"/>
    <w:rsid w:val="00225D4D"/>
    <w:rsid w:val="00230867"/>
    <w:rsid w:val="002312EA"/>
    <w:rsid w:val="00236BFF"/>
    <w:rsid w:val="0025262D"/>
    <w:rsid w:val="00254C0C"/>
    <w:rsid w:val="002909DA"/>
    <w:rsid w:val="002B054F"/>
    <w:rsid w:val="002B234F"/>
    <w:rsid w:val="002D35E6"/>
    <w:rsid w:val="002E030D"/>
    <w:rsid w:val="002E088D"/>
    <w:rsid w:val="002E48D1"/>
    <w:rsid w:val="002F0763"/>
    <w:rsid w:val="00313C63"/>
    <w:rsid w:val="0031491A"/>
    <w:rsid w:val="00330E7A"/>
    <w:rsid w:val="00333937"/>
    <w:rsid w:val="00335AA3"/>
    <w:rsid w:val="00355986"/>
    <w:rsid w:val="00357428"/>
    <w:rsid w:val="00360157"/>
    <w:rsid w:val="00363577"/>
    <w:rsid w:val="00365C98"/>
    <w:rsid w:val="00370EF9"/>
    <w:rsid w:val="00371417"/>
    <w:rsid w:val="003815E5"/>
    <w:rsid w:val="00381951"/>
    <w:rsid w:val="00382234"/>
    <w:rsid w:val="00386382"/>
    <w:rsid w:val="003942DF"/>
    <w:rsid w:val="003956A7"/>
    <w:rsid w:val="003B49F4"/>
    <w:rsid w:val="003C152A"/>
    <w:rsid w:val="003D0EFF"/>
    <w:rsid w:val="003D4B68"/>
    <w:rsid w:val="003D7158"/>
    <w:rsid w:val="003E22FE"/>
    <w:rsid w:val="003E2463"/>
    <w:rsid w:val="003F058E"/>
    <w:rsid w:val="003F447F"/>
    <w:rsid w:val="003F6894"/>
    <w:rsid w:val="004031DC"/>
    <w:rsid w:val="0040468C"/>
    <w:rsid w:val="00404835"/>
    <w:rsid w:val="00406D61"/>
    <w:rsid w:val="00412037"/>
    <w:rsid w:val="00422354"/>
    <w:rsid w:val="00422975"/>
    <w:rsid w:val="00430202"/>
    <w:rsid w:val="00431968"/>
    <w:rsid w:val="0045286A"/>
    <w:rsid w:val="00454538"/>
    <w:rsid w:val="0046171A"/>
    <w:rsid w:val="00462A6D"/>
    <w:rsid w:val="00466CA7"/>
    <w:rsid w:val="00483943"/>
    <w:rsid w:val="0049156D"/>
    <w:rsid w:val="004A47E0"/>
    <w:rsid w:val="004B1A0F"/>
    <w:rsid w:val="004C04BD"/>
    <w:rsid w:val="004C1BFB"/>
    <w:rsid w:val="004C78C0"/>
    <w:rsid w:val="004D0E5E"/>
    <w:rsid w:val="004D5F46"/>
    <w:rsid w:val="004D70EB"/>
    <w:rsid w:val="005373E9"/>
    <w:rsid w:val="00543D37"/>
    <w:rsid w:val="00552580"/>
    <w:rsid w:val="00560220"/>
    <w:rsid w:val="00564462"/>
    <w:rsid w:val="00571FF7"/>
    <w:rsid w:val="00580359"/>
    <w:rsid w:val="0058096B"/>
    <w:rsid w:val="00591457"/>
    <w:rsid w:val="005B0058"/>
    <w:rsid w:val="005B6932"/>
    <w:rsid w:val="005C29D9"/>
    <w:rsid w:val="005C746D"/>
    <w:rsid w:val="005C7E73"/>
    <w:rsid w:val="005D0FBC"/>
    <w:rsid w:val="005D2776"/>
    <w:rsid w:val="005D3E21"/>
    <w:rsid w:val="005F43F4"/>
    <w:rsid w:val="00600E8B"/>
    <w:rsid w:val="006044A4"/>
    <w:rsid w:val="00624DC4"/>
    <w:rsid w:val="00635F9C"/>
    <w:rsid w:val="00636354"/>
    <w:rsid w:val="0065003E"/>
    <w:rsid w:val="0066104C"/>
    <w:rsid w:val="00661497"/>
    <w:rsid w:val="00662F2A"/>
    <w:rsid w:val="00665112"/>
    <w:rsid w:val="0066665D"/>
    <w:rsid w:val="00674222"/>
    <w:rsid w:val="006759AF"/>
    <w:rsid w:val="00676A48"/>
    <w:rsid w:val="0068039B"/>
    <w:rsid w:val="006840DE"/>
    <w:rsid w:val="00687396"/>
    <w:rsid w:val="006A0534"/>
    <w:rsid w:val="006A5874"/>
    <w:rsid w:val="006B07BD"/>
    <w:rsid w:val="006B3CE6"/>
    <w:rsid w:val="006B6B9E"/>
    <w:rsid w:val="006C2D09"/>
    <w:rsid w:val="006D1016"/>
    <w:rsid w:val="006E7C65"/>
    <w:rsid w:val="006F2D05"/>
    <w:rsid w:val="006F60CC"/>
    <w:rsid w:val="006F659B"/>
    <w:rsid w:val="00707B2C"/>
    <w:rsid w:val="00710C30"/>
    <w:rsid w:val="007129B7"/>
    <w:rsid w:val="00721B4D"/>
    <w:rsid w:val="00736899"/>
    <w:rsid w:val="00745B24"/>
    <w:rsid w:val="00756EDF"/>
    <w:rsid w:val="00760C5E"/>
    <w:rsid w:val="00762479"/>
    <w:rsid w:val="00764649"/>
    <w:rsid w:val="00783A20"/>
    <w:rsid w:val="007914D8"/>
    <w:rsid w:val="00792F37"/>
    <w:rsid w:val="00795885"/>
    <w:rsid w:val="007A0447"/>
    <w:rsid w:val="007B0117"/>
    <w:rsid w:val="007C022D"/>
    <w:rsid w:val="007C1E79"/>
    <w:rsid w:val="007C2F0E"/>
    <w:rsid w:val="007C64F1"/>
    <w:rsid w:val="007E3CD6"/>
    <w:rsid w:val="007F1117"/>
    <w:rsid w:val="007F28E0"/>
    <w:rsid w:val="0081052D"/>
    <w:rsid w:val="00810992"/>
    <w:rsid w:val="00810C97"/>
    <w:rsid w:val="0081306C"/>
    <w:rsid w:val="00817DA5"/>
    <w:rsid w:val="00823F3B"/>
    <w:rsid w:val="00824364"/>
    <w:rsid w:val="00832086"/>
    <w:rsid w:val="00841665"/>
    <w:rsid w:val="00844F95"/>
    <w:rsid w:val="008618FA"/>
    <w:rsid w:val="00865F6E"/>
    <w:rsid w:val="00866AE6"/>
    <w:rsid w:val="00867783"/>
    <w:rsid w:val="00871A53"/>
    <w:rsid w:val="00872859"/>
    <w:rsid w:val="00873211"/>
    <w:rsid w:val="00875271"/>
    <w:rsid w:val="00883C33"/>
    <w:rsid w:val="008961C8"/>
    <w:rsid w:val="008B49B5"/>
    <w:rsid w:val="008C15AD"/>
    <w:rsid w:val="008D541C"/>
    <w:rsid w:val="008E1D00"/>
    <w:rsid w:val="008E56A3"/>
    <w:rsid w:val="008E72D2"/>
    <w:rsid w:val="008F1B3C"/>
    <w:rsid w:val="008F26C8"/>
    <w:rsid w:val="008F3F4F"/>
    <w:rsid w:val="008F4DF9"/>
    <w:rsid w:val="008F6ECD"/>
    <w:rsid w:val="00904883"/>
    <w:rsid w:val="00926886"/>
    <w:rsid w:val="00941FC3"/>
    <w:rsid w:val="009530B6"/>
    <w:rsid w:val="00955092"/>
    <w:rsid w:val="00956CA3"/>
    <w:rsid w:val="00966DBC"/>
    <w:rsid w:val="009760D2"/>
    <w:rsid w:val="00985F63"/>
    <w:rsid w:val="009917E1"/>
    <w:rsid w:val="009934EC"/>
    <w:rsid w:val="009B0874"/>
    <w:rsid w:val="009C79C7"/>
    <w:rsid w:val="009E1CA5"/>
    <w:rsid w:val="009E20D8"/>
    <w:rsid w:val="009F6C58"/>
    <w:rsid w:val="009F7713"/>
    <w:rsid w:val="00A00CAE"/>
    <w:rsid w:val="00A062E9"/>
    <w:rsid w:val="00A1125B"/>
    <w:rsid w:val="00A26DDD"/>
    <w:rsid w:val="00A3260F"/>
    <w:rsid w:val="00A3622A"/>
    <w:rsid w:val="00A444AE"/>
    <w:rsid w:val="00A6448B"/>
    <w:rsid w:val="00A65EB5"/>
    <w:rsid w:val="00A679B1"/>
    <w:rsid w:val="00AA1B28"/>
    <w:rsid w:val="00AC0B6A"/>
    <w:rsid w:val="00AC59C1"/>
    <w:rsid w:val="00AC62D2"/>
    <w:rsid w:val="00AF023F"/>
    <w:rsid w:val="00AF25B0"/>
    <w:rsid w:val="00AF29B5"/>
    <w:rsid w:val="00B06346"/>
    <w:rsid w:val="00B15E8E"/>
    <w:rsid w:val="00B20AD9"/>
    <w:rsid w:val="00B23F03"/>
    <w:rsid w:val="00B263F7"/>
    <w:rsid w:val="00B30A1E"/>
    <w:rsid w:val="00B30C44"/>
    <w:rsid w:val="00B30FE3"/>
    <w:rsid w:val="00B42118"/>
    <w:rsid w:val="00B45916"/>
    <w:rsid w:val="00B51169"/>
    <w:rsid w:val="00B64F58"/>
    <w:rsid w:val="00B72CDD"/>
    <w:rsid w:val="00B758C0"/>
    <w:rsid w:val="00B843CB"/>
    <w:rsid w:val="00B8484C"/>
    <w:rsid w:val="00B868CA"/>
    <w:rsid w:val="00B91A2B"/>
    <w:rsid w:val="00B91F35"/>
    <w:rsid w:val="00BA16E5"/>
    <w:rsid w:val="00BA6EFA"/>
    <w:rsid w:val="00BB1CA3"/>
    <w:rsid w:val="00BC3684"/>
    <w:rsid w:val="00BE0FDB"/>
    <w:rsid w:val="00BE5A48"/>
    <w:rsid w:val="00BF216D"/>
    <w:rsid w:val="00C026CA"/>
    <w:rsid w:val="00C15C74"/>
    <w:rsid w:val="00C2314B"/>
    <w:rsid w:val="00C32C8D"/>
    <w:rsid w:val="00C435D4"/>
    <w:rsid w:val="00C43F9C"/>
    <w:rsid w:val="00C47B94"/>
    <w:rsid w:val="00C56CDB"/>
    <w:rsid w:val="00C70B01"/>
    <w:rsid w:val="00C754FC"/>
    <w:rsid w:val="00C75886"/>
    <w:rsid w:val="00C765A0"/>
    <w:rsid w:val="00C911FF"/>
    <w:rsid w:val="00C9205F"/>
    <w:rsid w:val="00C92627"/>
    <w:rsid w:val="00C92A77"/>
    <w:rsid w:val="00CA32DD"/>
    <w:rsid w:val="00CB46B7"/>
    <w:rsid w:val="00CC46BE"/>
    <w:rsid w:val="00CD70AB"/>
    <w:rsid w:val="00CE486C"/>
    <w:rsid w:val="00CE4B17"/>
    <w:rsid w:val="00CE6202"/>
    <w:rsid w:val="00CF0E29"/>
    <w:rsid w:val="00D00F53"/>
    <w:rsid w:val="00D12284"/>
    <w:rsid w:val="00D14125"/>
    <w:rsid w:val="00D14E52"/>
    <w:rsid w:val="00D15062"/>
    <w:rsid w:val="00D32807"/>
    <w:rsid w:val="00D50527"/>
    <w:rsid w:val="00D65139"/>
    <w:rsid w:val="00D70E90"/>
    <w:rsid w:val="00D7314D"/>
    <w:rsid w:val="00D73589"/>
    <w:rsid w:val="00D76123"/>
    <w:rsid w:val="00D768BB"/>
    <w:rsid w:val="00D87B49"/>
    <w:rsid w:val="00D94BE9"/>
    <w:rsid w:val="00DA084E"/>
    <w:rsid w:val="00DA34B3"/>
    <w:rsid w:val="00DA3855"/>
    <w:rsid w:val="00DA3FFC"/>
    <w:rsid w:val="00DB3B72"/>
    <w:rsid w:val="00DB7486"/>
    <w:rsid w:val="00DB7BD3"/>
    <w:rsid w:val="00DC51E0"/>
    <w:rsid w:val="00DD64E8"/>
    <w:rsid w:val="00DE167E"/>
    <w:rsid w:val="00DE185D"/>
    <w:rsid w:val="00DF5018"/>
    <w:rsid w:val="00DF7F33"/>
    <w:rsid w:val="00E1523A"/>
    <w:rsid w:val="00E21B41"/>
    <w:rsid w:val="00E30A2D"/>
    <w:rsid w:val="00E31C5E"/>
    <w:rsid w:val="00E33A5D"/>
    <w:rsid w:val="00E35822"/>
    <w:rsid w:val="00E43117"/>
    <w:rsid w:val="00E4388C"/>
    <w:rsid w:val="00E46BFF"/>
    <w:rsid w:val="00E52464"/>
    <w:rsid w:val="00E74185"/>
    <w:rsid w:val="00E745EE"/>
    <w:rsid w:val="00E93B32"/>
    <w:rsid w:val="00EA3014"/>
    <w:rsid w:val="00EA36D5"/>
    <w:rsid w:val="00EA38BC"/>
    <w:rsid w:val="00EA3AEA"/>
    <w:rsid w:val="00EA570A"/>
    <w:rsid w:val="00EB3C1C"/>
    <w:rsid w:val="00EB7384"/>
    <w:rsid w:val="00EC1776"/>
    <w:rsid w:val="00ED2DFB"/>
    <w:rsid w:val="00EE689A"/>
    <w:rsid w:val="00EF438A"/>
    <w:rsid w:val="00EF7CD5"/>
    <w:rsid w:val="00F07F55"/>
    <w:rsid w:val="00F10260"/>
    <w:rsid w:val="00F14989"/>
    <w:rsid w:val="00F16596"/>
    <w:rsid w:val="00F225EF"/>
    <w:rsid w:val="00F25EAE"/>
    <w:rsid w:val="00F31C6F"/>
    <w:rsid w:val="00F5502B"/>
    <w:rsid w:val="00F56076"/>
    <w:rsid w:val="00F56428"/>
    <w:rsid w:val="00F5680B"/>
    <w:rsid w:val="00F96B62"/>
    <w:rsid w:val="00F97C18"/>
    <w:rsid w:val="00FA0A65"/>
    <w:rsid w:val="00FB5283"/>
    <w:rsid w:val="00FB7F70"/>
    <w:rsid w:val="00FC5A32"/>
    <w:rsid w:val="00FC6B20"/>
    <w:rsid w:val="00FC7FB4"/>
    <w:rsid w:val="00FD191C"/>
    <w:rsid w:val="00FD2ABA"/>
    <w:rsid w:val="00FD3A82"/>
    <w:rsid w:val="00FD7B5B"/>
    <w:rsid w:val="00FE3AED"/>
    <w:rsid w:val="00FF4B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97426073-CDFB-4EDF-8BDE-197B4BD9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B01"/>
    <w:pPr>
      <w:spacing w:after="120"/>
    </w:pPr>
    <w:rPr>
      <w:sz w:val="22"/>
    </w:rPr>
  </w:style>
  <w:style w:type="paragraph" w:styleId="Titre1">
    <w:name w:val="heading 1"/>
    <w:basedOn w:val="Normal"/>
    <w:next w:val="Normal"/>
    <w:qFormat/>
    <w:rsid w:val="00C70B01"/>
    <w:pPr>
      <w:keepNext/>
      <w:spacing w:before="240" w:after="240"/>
      <w:outlineLvl w:val="0"/>
    </w:pPr>
    <w:rPr>
      <w:rFonts w:ascii="Arial" w:hAnsi="Arial"/>
      <w:b/>
      <w:caps/>
      <w:kern w:val="28"/>
      <w:sz w:val="26"/>
      <w:u w:val="single"/>
    </w:rPr>
  </w:style>
  <w:style w:type="paragraph" w:styleId="Titre2">
    <w:name w:val="heading 2"/>
    <w:basedOn w:val="Normal"/>
    <w:next w:val="Normal"/>
    <w:qFormat/>
    <w:rsid w:val="00C70B01"/>
    <w:pPr>
      <w:keepNext/>
      <w:spacing w:before="120"/>
      <w:ind w:left="567"/>
      <w:jc w:val="both"/>
      <w:outlineLvl w:val="1"/>
    </w:pPr>
    <w:rPr>
      <w:rFonts w:ascii="Arial Narrow" w:hAnsi="Arial Narrow"/>
      <w:b/>
      <w:sz w:val="26"/>
      <w:u w:val="dotted"/>
    </w:rPr>
  </w:style>
  <w:style w:type="paragraph" w:styleId="Titre3">
    <w:name w:val="heading 3"/>
    <w:basedOn w:val="Normal"/>
    <w:next w:val="Normal"/>
    <w:qFormat/>
    <w:rsid w:val="00C70B01"/>
    <w:pPr>
      <w:keepNext/>
      <w:numPr>
        <w:ilvl w:val="2"/>
        <w:numId w:val="1"/>
      </w:numPr>
      <w:spacing w:before="240" w:after="60"/>
      <w:outlineLvl w:val="2"/>
    </w:pPr>
    <w:rPr>
      <w:rFonts w:ascii="Arial" w:hAnsi="Arial"/>
      <w:sz w:val="24"/>
    </w:rPr>
  </w:style>
  <w:style w:type="paragraph" w:styleId="Titre4">
    <w:name w:val="heading 4"/>
    <w:basedOn w:val="Normal"/>
    <w:next w:val="Normal"/>
    <w:qFormat/>
    <w:rsid w:val="00C70B01"/>
    <w:pPr>
      <w:keepNext/>
      <w:spacing w:before="240" w:after="60"/>
      <w:outlineLvl w:val="3"/>
    </w:pPr>
    <w:rPr>
      <w:rFonts w:ascii="Arial" w:hAnsi="Arial"/>
      <w:b/>
      <w:sz w:val="24"/>
    </w:rPr>
  </w:style>
  <w:style w:type="paragraph" w:styleId="Titre5">
    <w:name w:val="heading 5"/>
    <w:basedOn w:val="Normal"/>
    <w:next w:val="Normal"/>
    <w:qFormat/>
    <w:rsid w:val="00C70B01"/>
    <w:pPr>
      <w:spacing w:before="240" w:after="60"/>
      <w:outlineLvl w:val="4"/>
    </w:pPr>
    <w:rPr>
      <w:rFonts w:ascii="Arial" w:hAnsi="Arial"/>
    </w:rPr>
  </w:style>
  <w:style w:type="paragraph" w:styleId="Titre6">
    <w:name w:val="heading 6"/>
    <w:basedOn w:val="Normal"/>
    <w:next w:val="Normal"/>
    <w:qFormat/>
    <w:rsid w:val="00C70B01"/>
    <w:pPr>
      <w:spacing w:before="240" w:after="60"/>
      <w:outlineLvl w:val="5"/>
    </w:pPr>
    <w:rPr>
      <w:i/>
    </w:rPr>
  </w:style>
  <w:style w:type="paragraph" w:styleId="Titre7">
    <w:name w:val="heading 7"/>
    <w:basedOn w:val="Normal"/>
    <w:next w:val="Normal"/>
    <w:qFormat/>
    <w:rsid w:val="00C70B01"/>
    <w:pPr>
      <w:spacing w:before="240" w:after="60"/>
      <w:outlineLvl w:val="6"/>
    </w:pPr>
    <w:rPr>
      <w:rFonts w:ascii="Arial" w:hAnsi="Arial"/>
      <w:sz w:val="20"/>
    </w:rPr>
  </w:style>
  <w:style w:type="paragraph" w:styleId="Titre8">
    <w:name w:val="heading 8"/>
    <w:basedOn w:val="Normal"/>
    <w:next w:val="Normal"/>
    <w:qFormat/>
    <w:rsid w:val="00C70B01"/>
    <w:pPr>
      <w:spacing w:before="240" w:after="60"/>
      <w:outlineLvl w:val="7"/>
    </w:pPr>
    <w:rPr>
      <w:rFonts w:ascii="Arial" w:hAnsi="Arial"/>
      <w:i/>
      <w:sz w:val="20"/>
    </w:rPr>
  </w:style>
  <w:style w:type="paragraph" w:styleId="Titre9">
    <w:name w:val="heading 9"/>
    <w:basedOn w:val="Normal"/>
    <w:next w:val="Normal"/>
    <w:qFormat/>
    <w:rsid w:val="00C70B01"/>
    <w:p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C70B01"/>
    <w:pPr>
      <w:tabs>
        <w:tab w:val="center" w:pos="4536"/>
        <w:tab w:val="right" w:pos="9072"/>
      </w:tabs>
    </w:pPr>
  </w:style>
  <w:style w:type="character" w:styleId="Numrodepage">
    <w:name w:val="page number"/>
    <w:basedOn w:val="Policepardfaut"/>
    <w:rsid w:val="00C70B01"/>
  </w:style>
  <w:style w:type="paragraph" w:styleId="TM1">
    <w:name w:val="toc 1"/>
    <w:basedOn w:val="Normal"/>
    <w:next w:val="Normal"/>
    <w:uiPriority w:val="39"/>
    <w:rsid w:val="00C70B01"/>
    <w:pPr>
      <w:tabs>
        <w:tab w:val="right" w:leader="dot" w:pos="9071"/>
      </w:tabs>
    </w:pPr>
    <w:rPr>
      <w:rFonts w:ascii="Arial Narrow" w:hAnsi="Arial Narrow"/>
      <w:b/>
    </w:rPr>
  </w:style>
  <w:style w:type="paragraph" w:customStyle="1" w:styleId="Grandtitre">
    <w:name w:val="Grand titre"/>
    <w:basedOn w:val="Normal"/>
    <w:rsid w:val="00C70B01"/>
    <w:pPr>
      <w:pBdr>
        <w:top w:val="double" w:sz="12" w:space="3" w:color="auto" w:shadow="1"/>
        <w:left w:val="double" w:sz="12" w:space="3" w:color="auto" w:shadow="1"/>
        <w:bottom w:val="double" w:sz="12" w:space="3" w:color="auto" w:shadow="1"/>
        <w:right w:val="double" w:sz="12" w:space="3" w:color="auto" w:shadow="1"/>
      </w:pBdr>
      <w:shd w:val="pct5" w:color="auto" w:fill="auto"/>
      <w:spacing w:after="800"/>
      <w:ind w:left="567" w:right="567"/>
      <w:jc w:val="center"/>
    </w:pPr>
    <w:rPr>
      <w:rFonts w:ascii="Bazooka" w:hAnsi="Bazooka"/>
      <w:b/>
      <w:sz w:val="52"/>
    </w:rPr>
  </w:style>
  <w:style w:type="paragraph" w:customStyle="1" w:styleId="Alina">
    <w:name w:val="Alinéa"/>
    <w:basedOn w:val="Normal"/>
    <w:rsid w:val="00C70B01"/>
    <w:pPr>
      <w:ind w:firstLine="567"/>
      <w:jc w:val="both"/>
    </w:pPr>
    <w:rPr>
      <w:rFonts w:ascii="Arial Narrow" w:hAnsi="Arial Narrow"/>
    </w:rPr>
  </w:style>
  <w:style w:type="paragraph" w:customStyle="1" w:styleId="Style1">
    <w:name w:val="Style1"/>
    <w:basedOn w:val="Titre2"/>
    <w:rsid w:val="00C70B01"/>
    <w:pPr>
      <w:ind w:left="2211" w:hanging="680"/>
      <w:outlineLvl w:val="9"/>
    </w:pPr>
    <w:rPr>
      <w:b w:val="0"/>
      <w:i/>
      <w:sz w:val="22"/>
      <w:u w:val="none"/>
    </w:rPr>
  </w:style>
  <w:style w:type="paragraph" w:styleId="TM2">
    <w:name w:val="toc 2"/>
    <w:basedOn w:val="Normal"/>
    <w:next w:val="Normal"/>
    <w:uiPriority w:val="39"/>
    <w:rsid w:val="00C70B01"/>
    <w:pPr>
      <w:tabs>
        <w:tab w:val="right" w:leader="dot" w:pos="9071"/>
      </w:tabs>
      <w:ind w:left="220"/>
    </w:pPr>
  </w:style>
  <w:style w:type="paragraph" w:styleId="TM3">
    <w:name w:val="toc 3"/>
    <w:basedOn w:val="Normal"/>
    <w:next w:val="Normal"/>
    <w:semiHidden/>
    <w:rsid w:val="00C70B01"/>
    <w:pPr>
      <w:tabs>
        <w:tab w:val="right" w:leader="dot" w:pos="9071"/>
      </w:tabs>
      <w:ind w:left="440"/>
    </w:pPr>
  </w:style>
  <w:style w:type="paragraph" w:styleId="TM4">
    <w:name w:val="toc 4"/>
    <w:basedOn w:val="Normal"/>
    <w:next w:val="Normal"/>
    <w:semiHidden/>
    <w:rsid w:val="00C70B01"/>
    <w:pPr>
      <w:tabs>
        <w:tab w:val="right" w:leader="dot" w:pos="9071"/>
      </w:tabs>
      <w:ind w:left="660"/>
    </w:pPr>
  </w:style>
  <w:style w:type="paragraph" w:styleId="TM5">
    <w:name w:val="toc 5"/>
    <w:basedOn w:val="Normal"/>
    <w:next w:val="Normal"/>
    <w:semiHidden/>
    <w:rsid w:val="00C70B01"/>
    <w:pPr>
      <w:tabs>
        <w:tab w:val="right" w:leader="dot" w:pos="9071"/>
      </w:tabs>
      <w:ind w:left="880"/>
    </w:pPr>
  </w:style>
  <w:style w:type="paragraph" w:styleId="TM6">
    <w:name w:val="toc 6"/>
    <w:basedOn w:val="Normal"/>
    <w:next w:val="Normal"/>
    <w:semiHidden/>
    <w:rsid w:val="00C70B01"/>
    <w:pPr>
      <w:tabs>
        <w:tab w:val="right" w:leader="dot" w:pos="9071"/>
      </w:tabs>
      <w:ind w:left="1100"/>
    </w:pPr>
  </w:style>
  <w:style w:type="paragraph" w:styleId="TM7">
    <w:name w:val="toc 7"/>
    <w:basedOn w:val="Normal"/>
    <w:next w:val="Normal"/>
    <w:semiHidden/>
    <w:rsid w:val="00C70B01"/>
    <w:pPr>
      <w:tabs>
        <w:tab w:val="right" w:leader="dot" w:pos="9071"/>
      </w:tabs>
      <w:ind w:left="1320"/>
    </w:pPr>
  </w:style>
  <w:style w:type="paragraph" w:styleId="TM8">
    <w:name w:val="toc 8"/>
    <w:basedOn w:val="Normal"/>
    <w:next w:val="Normal"/>
    <w:semiHidden/>
    <w:rsid w:val="00C70B01"/>
    <w:pPr>
      <w:tabs>
        <w:tab w:val="right" w:leader="dot" w:pos="9071"/>
      </w:tabs>
      <w:ind w:left="1540"/>
    </w:pPr>
  </w:style>
  <w:style w:type="paragraph" w:styleId="TM9">
    <w:name w:val="toc 9"/>
    <w:basedOn w:val="Normal"/>
    <w:next w:val="Normal"/>
    <w:semiHidden/>
    <w:rsid w:val="00C70B01"/>
    <w:pPr>
      <w:tabs>
        <w:tab w:val="right" w:leader="dot" w:pos="9071"/>
      </w:tabs>
      <w:ind w:left="1760"/>
    </w:pPr>
  </w:style>
  <w:style w:type="paragraph" w:styleId="En-tte">
    <w:name w:val="header"/>
    <w:basedOn w:val="Normal"/>
    <w:rsid w:val="00C70B01"/>
    <w:pPr>
      <w:tabs>
        <w:tab w:val="center" w:pos="4536"/>
        <w:tab w:val="right" w:pos="9072"/>
      </w:tabs>
    </w:pPr>
  </w:style>
  <w:style w:type="paragraph" w:customStyle="1" w:styleId="indentation">
    <w:name w:val="indentation"/>
    <w:rsid w:val="00C70B01"/>
    <w:pPr>
      <w:tabs>
        <w:tab w:val="center" w:pos="7511"/>
        <w:tab w:val="left" w:pos="8361"/>
      </w:tabs>
      <w:spacing w:line="240" w:lineRule="exact"/>
      <w:ind w:left="1133" w:right="849" w:firstLine="850"/>
      <w:jc w:val="both"/>
    </w:pPr>
    <w:rPr>
      <w:rFonts w:ascii="Courier" w:hAnsi="Courier"/>
      <w:sz w:val="24"/>
    </w:rPr>
  </w:style>
  <w:style w:type="paragraph" w:styleId="Titre">
    <w:name w:val="Title"/>
    <w:basedOn w:val="Normal"/>
    <w:qFormat/>
    <w:rsid w:val="00C70B01"/>
    <w:pPr>
      <w:pBdr>
        <w:top w:val="single" w:sz="6" w:space="10" w:color="auto" w:shadow="1"/>
        <w:left w:val="single" w:sz="6" w:space="10" w:color="auto" w:shadow="1"/>
        <w:bottom w:val="single" w:sz="6" w:space="10" w:color="auto" w:shadow="1"/>
        <w:right w:val="single" w:sz="6" w:space="10" w:color="auto" w:shadow="1"/>
      </w:pBdr>
      <w:shd w:val="pct10" w:color="auto" w:fill="auto"/>
      <w:spacing w:before="60" w:after="60"/>
      <w:jc w:val="center"/>
    </w:pPr>
    <w:rPr>
      <w:rFonts w:ascii="Arial Narrow" w:hAnsi="Arial Narrow"/>
      <w:b/>
      <w:sz w:val="40"/>
    </w:rPr>
  </w:style>
  <w:style w:type="paragraph" w:styleId="Corpsdetexte2">
    <w:name w:val="Body Text 2"/>
    <w:basedOn w:val="Normal"/>
    <w:rsid w:val="00C70B01"/>
    <w:pPr>
      <w:tabs>
        <w:tab w:val="left" w:pos="567"/>
      </w:tabs>
      <w:spacing w:after="0"/>
      <w:jc w:val="both"/>
    </w:pPr>
    <w:rPr>
      <w:rFonts w:ascii="Arial" w:hAnsi="Arial" w:cs="Arial"/>
      <w:b/>
      <w:bCs/>
      <w:szCs w:val="22"/>
      <w:u w:val="single"/>
    </w:rPr>
  </w:style>
  <w:style w:type="paragraph" w:styleId="Corpsdetexte">
    <w:name w:val="Body Text"/>
    <w:basedOn w:val="Normal"/>
    <w:rsid w:val="00C70B01"/>
    <w:pPr>
      <w:tabs>
        <w:tab w:val="left" w:pos="567"/>
      </w:tabs>
      <w:spacing w:after="0"/>
      <w:jc w:val="both"/>
    </w:pPr>
    <w:rPr>
      <w:szCs w:val="22"/>
    </w:rPr>
  </w:style>
  <w:style w:type="paragraph" w:styleId="Retraitcorpsdetexte">
    <w:name w:val="Body Text Indent"/>
    <w:basedOn w:val="Normal"/>
    <w:rsid w:val="00C70B01"/>
    <w:pPr>
      <w:ind w:left="1134"/>
    </w:pPr>
    <w:rPr>
      <w:rFonts w:ascii="Arial Narrow" w:hAnsi="Arial Narrow"/>
    </w:rPr>
  </w:style>
  <w:style w:type="paragraph" w:styleId="Corpsdetexte3">
    <w:name w:val="Body Text 3"/>
    <w:basedOn w:val="Normal"/>
    <w:rsid w:val="00C70B01"/>
    <w:pPr>
      <w:tabs>
        <w:tab w:val="left" w:pos="6804"/>
        <w:tab w:val="left" w:pos="7938"/>
      </w:tabs>
      <w:jc w:val="both"/>
    </w:pPr>
    <w:rPr>
      <w:szCs w:val="22"/>
      <w:lang w:eastAsia="zh-CN"/>
    </w:rPr>
  </w:style>
  <w:style w:type="paragraph" w:customStyle="1" w:styleId="sansindentation">
    <w:name w:val="sans indentation"/>
    <w:rsid w:val="00C70B01"/>
    <w:pPr>
      <w:tabs>
        <w:tab w:val="center" w:pos="5668"/>
        <w:tab w:val="left" w:pos="7086"/>
      </w:tabs>
      <w:spacing w:line="240" w:lineRule="exact"/>
      <w:ind w:left="1133" w:right="849"/>
    </w:pPr>
    <w:rPr>
      <w:rFonts w:ascii="Courier" w:hAnsi="Courier"/>
      <w:sz w:val="24"/>
    </w:rPr>
  </w:style>
  <w:style w:type="character" w:styleId="Lienhypertexte">
    <w:name w:val="Hyperlink"/>
    <w:uiPriority w:val="99"/>
    <w:rsid w:val="00C70B01"/>
    <w:rPr>
      <w:color w:val="0000FF"/>
      <w:u w:val="single"/>
    </w:rPr>
  </w:style>
  <w:style w:type="character" w:styleId="Lienhypertextesuivivisit">
    <w:name w:val="FollowedHyperlink"/>
    <w:rsid w:val="00C70B01"/>
    <w:rPr>
      <w:color w:val="800080"/>
      <w:u w:val="single"/>
    </w:rPr>
  </w:style>
  <w:style w:type="paragraph" w:styleId="Sous-titre">
    <w:name w:val="Subtitle"/>
    <w:basedOn w:val="Normal"/>
    <w:qFormat/>
    <w:rsid w:val="00C70B01"/>
    <w:pPr>
      <w:shd w:val="clear" w:color="auto" w:fill="D9D9D9"/>
      <w:spacing w:after="240"/>
      <w:jc w:val="center"/>
    </w:pPr>
    <w:rPr>
      <w:rFonts w:ascii="Arial Rounded MT Bold" w:hAnsi="Arial Rounded MT Bold"/>
      <w:b/>
      <w:bCs/>
      <w:sz w:val="36"/>
    </w:rPr>
  </w:style>
  <w:style w:type="paragraph" w:customStyle="1" w:styleId="Paragraphe">
    <w:name w:val="Paragraphe"/>
    <w:basedOn w:val="Normal"/>
    <w:rsid w:val="00EA570A"/>
    <w:pPr>
      <w:overflowPunct w:val="0"/>
      <w:autoSpaceDE w:val="0"/>
      <w:autoSpaceDN w:val="0"/>
      <w:adjustRightInd w:val="0"/>
      <w:spacing w:before="120" w:after="0"/>
      <w:jc w:val="both"/>
      <w:textAlignment w:val="baseline"/>
    </w:pPr>
    <w:rPr>
      <w:sz w:val="24"/>
    </w:rPr>
  </w:style>
  <w:style w:type="paragraph" w:customStyle="1" w:styleId="CorpsTexte">
    <w:name w:val="CorpsTexte"/>
    <w:basedOn w:val="Normal"/>
    <w:rsid w:val="00254C0C"/>
    <w:pPr>
      <w:spacing w:after="240"/>
      <w:ind w:left="1134" w:firstLine="851"/>
      <w:jc w:val="both"/>
    </w:pPr>
    <w:rPr>
      <w:sz w:val="24"/>
    </w:rPr>
  </w:style>
  <w:style w:type="paragraph" w:customStyle="1" w:styleId="Parareponse">
    <w:name w:val="Para_reponse"/>
    <w:basedOn w:val="Normal"/>
    <w:rsid w:val="00E1523A"/>
    <w:pPr>
      <w:keepNext/>
      <w:overflowPunct w:val="0"/>
      <w:autoSpaceDE w:val="0"/>
      <w:autoSpaceDN w:val="0"/>
      <w:adjustRightInd w:val="0"/>
      <w:spacing w:before="120"/>
      <w:jc w:val="both"/>
      <w:textAlignment w:val="baseline"/>
    </w:pPr>
    <w:rPr>
      <w:sz w:val="24"/>
    </w:rPr>
  </w:style>
  <w:style w:type="paragraph" w:customStyle="1" w:styleId="Paradouble">
    <w:name w:val="Para_double"/>
    <w:basedOn w:val="Paragraphe"/>
    <w:rsid w:val="00E1523A"/>
    <w:pPr>
      <w:spacing w:after="240"/>
    </w:pPr>
  </w:style>
  <w:style w:type="table" w:styleId="Grilledutableau">
    <w:name w:val="Table Grid"/>
    <w:basedOn w:val="TableauNormal"/>
    <w:rsid w:val="006F60CC"/>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nse">
    <w:name w:val="Reponse"/>
    <w:basedOn w:val="Normal"/>
    <w:rsid w:val="004D70EB"/>
    <w:pPr>
      <w:overflowPunct w:val="0"/>
      <w:autoSpaceDE w:val="0"/>
      <w:autoSpaceDN w:val="0"/>
      <w:adjustRightInd w:val="0"/>
      <w:spacing w:after="0"/>
      <w:ind w:left="567" w:right="567"/>
      <w:jc w:val="both"/>
      <w:textAlignment w:val="baseline"/>
    </w:pPr>
    <w:rPr>
      <w:sz w:val="24"/>
    </w:rPr>
  </w:style>
  <w:style w:type="paragraph" w:customStyle="1" w:styleId="Cadrerelief">
    <w:name w:val="Cadre_relief"/>
    <w:basedOn w:val="Normal"/>
    <w:rsid w:val="004D70EB"/>
    <w:pPr>
      <w:pBdr>
        <w:top w:val="double" w:sz="6" w:space="14" w:color="auto" w:shadow="1"/>
        <w:left w:val="double" w:sz="6" w:space="14" w:color="auto" w:shadow="1"/>
        <w:bottom w:val="double" w:sz="6" w:space="14" w:color="auto" w:shadow="1"/>
        <w:right w:val="double" w:sz="6" w:space="14" w:color="auto" w:shadow="1"/>
      </w:pBdr>
      <w:autoSpaceDE w:val="0"/>
      <w:autoSpaceDN w:val="0"/>
      <w:adjustRightInd w:val="0"/>
      <w:spacing w:after="0"/>
      <w:ind w:left="284" w:right="283"/>
      <w:jc w:val="both"/>
    </w:pPr>
    <w:rPr>
      <w:sz w:val="24"/>
      <w:szCs w:val="24"/>
    </w:rPr>
  </w:style>
  <w:style w:type="paragraph" w:customStyle="1" w:styleId="RedTxt">
    <w:name w:val="RedTxt"/>
    <w:basedOn w:val="Normal"/>
    <w:rsid w:val="00795885"/>
    <w:pPr>
      <w:widowControl w:val="0"/>
      <w:spacing w:after="0"/>
    </w:pPr>
    <w:rPr>
      <w:rFonts w:ascii="Arial" w:hAnsi="Arial"/>
      <w:snapToGrid w:val="0"/>
      <w:sz w:val="18"/>
    </w:rPr>
  </w:style>
  <w:style w:type="paragraph" w:styleId="Retraitcorpsdetexte2">
    <w:name w:val="Body Text Indent 2"/>
    <w:basedOn w:val="Normal"/>
    <w:link w:val="Retraitcorpsdetexte2Car"/>
    <w:rsid w:val="006F659B"/>
    <w:pPr>
      <w:spacing w:line="480" w:lineRule="auto"/>
      <w:ind w:left="283"/>
    </w:pPr>
  </w:style>
  <w:style w:type="character" w:customStyle="1" w:styleId="Retraitcorpsdetexte2Car">
    <w:name w:val="Retrait corps de texte 2 Car"/>
    <w:link w:val="Retraitcorpsdetexte2"/>
    <w:rsid w:val="006F659B"/>
    <w:rPr>
      <w:sz w:val="22"/>
    </w:rPr>
  </w:style>
  <w:style w:type="paragraph" w:styleId="Retraitcorpsdetexte3">
    <w:name w:val="Body Text Indent 3"/>
    <w:basedOn w:val="Normal"/>
    <w:link w:val="Retraitcorpsdetexte3Car"/>
    <w:rsid w:val="006F659B"/>
    <w:pPr>
      <w:ind w:left="283"/>
    </w:pPr>
    <w:rPr>
      <w:sz w:val="16"/>
      <w:szCs w:val="16"/>
    </w:rPr>
  </w:style>
  <w:style w:type="character" w:customStyle="1" w:styleId="Retraitcorpsdetexte3Car">
    <w:name w:val="Retrait corps de texte 3 Car"/>
    <w:link w:val="Retraitcorpsdetexte3"/>
    <w:rsid w:val="006F659B"/>
    <w:rPr>
      <w:sz w:val="16"/>
      <w:szCs w:val="16"/>
    </w:rPr>
  </w:style>
  <w:style w:type="paragraph" w:styleId="Textedebulles">
    <w:name w:val="Balloon Text"/>
    <w:basedOn w:val="Normal"/>
    <w:link w:val="TextedebullesCar"/>
    <w:rsid w:val="007914D8"/>
    <w:pPr>
      <w:spacing w:after="0"/>
    </w:pPr>
    <w:rPr>
      <w:rFonts w:ascii="Tahoma" w:hAnsi="Tahoma" w:cs="Tahoma"/>
      <w:sz w:val="16"/>
      <w:szCs w:val="16"/>
    </w:rPr>
  </w:style>
  <w:style w:type="character" w:customStyle="1" w:styleId="TextedebullesCar">
    <w:name w:val="Texte de bulles Car"/>
    <w:link w:val="Textedebulles"/>
    <w:rsid w:val="007914D8"/>
    <w:rPr>
      <w:rFonts w:ascii="Tahoma" w:hAnsi="Tahoma" w:cs="Tahoma"/>
      <w:sz w:val="16"/>
      <w:szCs w:val="16"/>
    </w:rPr>
  </w:style>
  <w:style w:type="character" w:customStyle="1" w:styleId="txtstd11">
    <w:name w:val="txt_std11"/>
    <w:basedOn w:val="Policepardfaut"/>
    <w:rsid w:val="006759AF"/>
  </w:style>
  <w:style w:type="paragraph" w:styleId="NormalWeb">
    <w:name w:val="Normal (Web)"/>
    <w:basedOn w:val="Normal"/>
    <w:rsid w:val="00BA6EFA"/>
    <w:pPr>
      <w:spacing w:before="100" w:beforeAutospacing="1" w:after="119"/>
    </w:pPr>
    <w:rPr>
      <w:sz w:val="24"/>
      <w:szCs w:val="24"/>
    </w:rPr>
  </w:style>
  <w:style w:type="paragraph" w:customStyle="1" w:styleId="Grillemoyenne1-Accent21">
    <w:name w:val="Grille moyenne 1 - Accent 21"/>
    <w:basedOn w:val="Normal"/>
    <w:uiPriority w:val="34"/>
    <w:qFormat/>
    <w:rsid w:val="00CE4B17"/>
    <w:pPr>
      <w:ind w:left="708"/>
    </w:pPr>
  </w:style>
  <w:style w:type="character" w:customStyle="1" w:styleId="xbe">
    <w:name w:val="_xbe"/>
    <w:rsid w:val="00CE4B17"/>
  </w:style>
  <w:style w:type="character" w:styleId="lev">
    <w:name w:val="Strong"/>
    <w:basedOn w:val="Policepardfaut"/>
    <w:uiPriority w:val="22"/>
    <w:qFormat/>
    <w:rsid w:val="00687396"/>
    <w:rPr>
      <w:b/>
      <w:bCs/>
    </w:rPr>
  </w:style>
  <w:style w:type="character" w:styleId="Rfrenceple">
    <w:name w:val="Subtle Reference"/>
    <w:basedOn w:val="Policepardfaut"/>
    <w:uiPriority w:val="31"/>
    <w:qFormat/>
    <w:rsid w:val="00687396"/>
    <w:rPr>
      <w:smallCaps/>
      <w:color w:val="5A5A5A" w:themeColor="text1" w:themeTint="A5"/>
    </w:rPr>
  </w:style>
  <w:style w:type="paragraph" w:styleId="Paragraphedeliste">
    <w:name w:val="List Paragraph"/>
    <w:basedOn w:val="Normal"/>
    <w:uiPriority w:val="34"/>
    <w:qFormat/>
    <w:rsid w:val="001E2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9737">
      <w:bodyDiv w:val="1"/>
      <w:marLeft w:val="0"/>
      <w:marRight w:val="0"/>
      <w:marTop w:val="0"/>
      <w:marBottom w:val="0"/>
      <w:divBdr>
        <w:top w:val="none" w:sz="0" w:space="0" w:color="auto"/>
        <w:left w:val="none" w:sz="0" w:space="0" w:color="auto"/>
        <w:bottom w:val="none" w:sz="0" w:space="0" w:color="auto"/>
        <w:right w:val="none" w:sz="0" w:space="0" w:color="auto"/>
      </w:divBdr>
    </w:div>
    <w:div w:id="208305742">
      <w:bodyDiv w:val="1"/>
      <w:marLeft w:val="0"/>
      <w:marRight w:val="0"/>
      <w:marTop w:val="0"/>
      <w:marBottom w:val="0"/>
      <w:divBdr>
        <w:top w:val="none" w:sz="0" w:space="0" w:color="auto"/>
        <w:left w:val="none" w:sz="0" w:space="0" w:color="auto"/>
        <w:bottom w:val="none" w:sz="0" w:space="0" w:color="auto"/>
        <w:right w:val="none" w:sz="0" w:space="0" w:color="auto"/>
      </w:divBdr>
    </w:div>
    <w:div w:id="272248739">
      <w:bodyDiv w:val="1"/>
      <w:marLeft w:val="0"/>
      <w:marRight w:val="0"/>
      <w:marTop w:val="0"/>
      <w:marBottom w:val="0"/>
      <w:divBdr>
        <w:top w:val="none" w:sz="0" w:space="0" w:color="auto"/>
        <w:left w:val="none" w:sz="0" w:space="0" w:color="auto"/>
        <w:bottom w:val="none" w:sz="0" w:space="0" w:color="auto"/>
        <w:right w:val="none" w:sz="0" w:space="0" w:color="auto"/>
      </w:divBdr>
    </w:div>
    <w:div w:id="325986320">
      <w:bodyDiv w:val="1"/>
      <w:marLeft w:val="0"/>
      <w:marRight w:val="0"/>
      <w:marTop w:val="0"/>
      <w:marBottom w:val="0"/>
      <w:divBdr>
        <w:top w:val="none" w:sz="0" w:space="0" w:color="auto"/>
        <w:left w:val="none" w:sz="0" w:space="0" w:color="auto"/>
        <w:bottom w:val="none" w:sz="0" w:space="0" w:color="auto"/>
        <w:right w:val="none" w:sz="0" w:space="0" w:color="auto"/>
      </w:divBdr>
    </w:div>
    <w:div w:id="467208004">
      <w:bodyDiv w:val="1"/>
      <w:marLeft w:val="0"/>
      <w:marRight w:val="0"/>
      <w:marTop w:val="0"/>
      <w:marBottom w:val="0"/>
      <w:divBdr>
        <w:top w:val="none" w:sz="0" w:space="0" w:color="auto"/>
        <w:left w:val="none" w:sz="0" w:space="0" w:color="auto"/>
        <w:bottom w:val="none" w:sz="0" w:space="0" w:color="auto"/>
        <w:right w:val="none" w:sz="0" w:space="0" w:color="auto"/>
      </w:divBdr>
    </w:div>
    <w:div w:id="479736448">
      <w:bodyDiv w:val="1"/>
      <w:marLeft w:val="0"/>
      <w:marRight w:val="0"/>
      <w:marTop w:val="0"/>
      <w:marBottom w:val="0"/>
      <w:divBdr>
        <w:top w:val="none" w:sz="0" w:space="0" w:color="auto"/>
        <w:left w:val="none" w:sz="0" w:space="0" w:color="auto"/>
        <w:bottom w:val="none" w:sz="0" w:space="0" w:color="auto"/>
        <w:right w:val="none" w:sz="0" w:space="0" w:color="auto"/>
      </w:divBdr>
    </w:div>
    <w:div w:id="695737432">
      <w:bodyDiv w:val="1"/>
      <w:marLeft w:val="0"/>
      <w:marRight w:val="0"/>
      <w:marTop w:val="0"/>
      <w:marBottom w:val="0"/>
      <w:divBdr>
        <w:top w:val="none" w:sz="0" w:space="0" w:color="auto"/>
        <w:left w:val="none" w:sz="0" w:space="0" w:color="auto"/>
        <w:bottom w:val="none" w:sz="0" w:space="0" w:color="auto"/>
        <w:right w:val="none" w:sz="0" w:space="0" w:color="auto"/>
      </w:divBdr>
    </w:div>
    <w:div w:id="928271551">
      <w:bodyDiv w:val="1"/>
      <w:marLeft w:val="0"/>
      <w:marRight w:val="0"/>
      <w:marTop w:val="0"/>
      <w:marBottom w:val="0"/>
      <w:divBdr>
        <w:top w:val="none" w:sz="0" w:space="0" w:color="auto"/>
        <w:left w:val="none" w:sz="0" w:space="0" w:color="auto"/>
        <w:bottom w:val="none" w:sz="0" w:space="0" w:color="auto"/>
        <w:right w:val="none" w:sz="0" w:space="0" w:color="auto"/>
      </w:divBdr>
    </w:div>
    <w:div w:id="1200244716">
      <w:bodyDiv w:val="1"/>
      <w:marLeft w:val="0"/>
      <w:marRight w:val="0"/>
      <w:marTop w:val="0"/>
      <w:marBottom w:val="0"/>
      <w:divBdr>
        <w:top w:val="none" w:sz="0" w:space="0" w:color="auto"/>
        <w:left w:val="none" w:sz="0" w:space="0" w:color="auto"/>
        <w:bottom w:val="none" w:sz="0" w:space="0" w:color="auto"/>
        <w:right w:val="none" w:sz="0" w:space="0" w:color="auto"/>
      </w:divBdr>
    </w:div>
    <w:div w:id="1374040685">
      <w:bodyDiv w:val="1"/>
      <w:marLeft w:val="0"/>
      <w:marRight w:val="0"/>
      <w:marTop w:val="0"/>
      <w:marBottom w:val="0"/>
      <w:divBdr>
        <w:top w:val="none" w:sz="0" w:space="0" w:color="auto"/>
        <w:left w:val="none" w:sz="0" w:space="0" w:color="auto"/>
        <w:bottom w:val="none" w:sz="0" w:space="0" w:color="auto"/>
        <w:right w:val="none" w:sz="0" w:space="0" w:color="auto"/>
      </w:divBdr>
    </w:div>
    <w:div w:id="1727684770">
      <w:bodyDiv w:val="1"/>
      <w:marLeft w:val="0"/>
      <w:marRight w:val="0"/>
      <w:marTop w:val="0"/>
      <w:marBottom w:val="0"/>
      <w:divBdr>
        <w:top w:val="none" w:sz="0" w:space="0" w:color="auto"/>
        <w:left w:val="none" w:sz="0" w:space="0" w:color="auto"/>
        <w:bottom w:val="none" w:sz="0" w:space="0" w:color="auto"/>
        <w:right w:val="none" w:sz="0" w:space="0" w:color="auto"/>
      </w:divBdr>
    </w:div>
    <w:div w:id="1820612083">
      <w:bodyDiv w:val="1"/>
      <w:marLeft w:val="0"/>
      <w:marRight w:val="0"/>
      <w:marTop w:val="0"/>
      <w:marBottom w:val="0"/>
      <w:divBdr>
        <w:top w:val="none" w:sz="0" w:space="0" w:color="auto"/>
        <w:left w:val="none" w:sz="0" w:space="0" w:color="auto"/>
        <w:bottom w:val="none" w:sz="0" w:space="0" w:color="auto"/>
        <w:right w:val="none" w:sz="0" w:space="0" w:color="auto"/>
      </w:divBdr>
    </w:div>
    <w:div w:id="1982490955">
      <w:bodyDiv w:val="1"/>
      <w:marLeft w:val="0"/>
      <w:marRight w:val="0"/>
      <w:marTop w:val="0"/>
      <w:marBottom w:val="0"/>
      <w:divBdr>
        <w:top w:val="none" w:sz="0" w:space="0" w:color="auto"/>
        <w:left w:val="none" w:sz="0" w:space="0" w:color="auto"/>
        <w:bottom w:val="none" w:sz="0" w:space="0" w:color="auto"/>
        <w:right w:val="none" w:sz="0" w:space="0" w:color="auto"/>
      </w:divBdr>
      <w:divsChild>
        <w:div w:id="284315073">
          <w:marLeft w:val="0"/>
          <w:marRight w:val="0"/>
          <w:marTop w:val="0"/>
          <w:marBottom w:val="0"/>
          <w:divBdr>
            <w:top w:val="none" w:sz="0" w:space="0" w:color="auto"/>
            <w:left w:val="none" w:sz="0" w:space="0" w:color="auto"/>
            <w:bottom w:val="none" w:sz="0" w:space="0" w:color="auto"/>
            <w:right w:val="none" w:sz="0" w:space="0" w:color="auto"/>
          </w:divBdr>
        </w:div>
        <w:div w:id="2044595538">
          <w:marLeft w:val="0"/>
          <w:marRight w:val="0"/>
          <w:marTop w:val="0"/>
          <w:marBottom w:val="0"/>
          <w:divBdr>
            <w:top w:val="none" w:sz="0" w:space="0" w:color="auto"/>
            <w:left w:val="none" w:sz="0" w:space="0" w:color="auto"/>
            <w:bottom w:val="none" w:sz="0" w:space="0" w:color="auto"/>
            <w:right w:val="none" w:sz="0" w:space="0" w:color="auto"/>
          </w:divBdr>
        </w:div>
        <w:div w:id="95105906">
          <w:marLeft w:val="0"/>
          <w:marRight w:val="0"/>
          <w:marTop w:val="0"/>
          <w:marBottom w:val="0"/>
          <w:divBdr>
            <w:top w:val="none" w:sz="0" w:space="0" w:color="auto"/>
            <w:left w:val="none" w:sz="0" w:space="0" w:color="auto"/>
            <w:bottom w:val="none" w:sz="0" w:space="0" w:color="auto"/>
            <w:right w:val="none" w:sz="0" w:space="0" w:color="auto"/>
          </w:divBdr>
        </w:div>
        <w:div w:id="805006959">
          <w:marLeft w:val="0"/>
          <w:marRight w:val="0"/>
          <w:marTop w:val="0"/>
          <w:marBottom w:val="0"/>
          <w:divBdr>
            <w:top w:val="none" w:sz="0" w:space="0" w:color="auto"/>
            <w:left w:val="none" w:sz="0" w:space="0" w:color="auto"/>
            <w:bottom w:val="none" w:sz="0" w:space="0" w:color="auto"/>
            <w:right w:val="none" w:sz="0" w:space="0" w:color="auto"/>
          </w:divBdr>
        </w:div>
        <w:div w:id="1046103560">
          <w:marLeft w:val="0"/>
          <w:marRight w:val="0"/>
          <w:marTop w:val="0"/>
          <w:marBottom w:val="0"/>
          <w:divBdr>
            <w:top w:val="none" w:sz="0" w:space="0" w:color="auto"/>
            <w:left w:val="none" w:sz="0" w:space="0" w:color="auto"/>
            <w:bottom w:val="none" w:sz="0" w:space="0" w:color="auto"/>
            <w:right w:val="none" w:sz="0" w:space="0" w:color="auto"/>
          </w:divBdr>
        </w:div>
        <w:div w:id="847452762">
          <w:marLeft w:val="0"/>
          <w:marRight w:val="0"/>
          <w:marTop w:val="0"/>
          <w:marBottom w:val="0"/>
          <w:divBdr>
            <w:top w:val="none" w:sz="0" w:space="0" w:color="auto"/>
            <w:left w:val="none" w:sz="0" w:space="0" w:color="auto"/>
            <w:bottom w:val="none" w:sz="0" w:space="0" w:color="auto"/>
            <w:right w:val="none" w:sz="0" w:space="0" w:color="auto"/>
          </w:divBdr>
        </w:div>
        <w:div w:id="78599837">
          <w:marLeft w:val="0"/>
          <w:marRight w:val="0"/>
          <w:marTop w:val="0"/>
          <w:marBottom w:val="0"/>
          <w:divBdr>
            <w:top w:val="none" w:sz="0" w:space="0" w:color="auto"/>
            <w:left w:val="none" w:sz="0" w:space="0" w:color="auto"/>
            <w:bottom w:val="none" w:sz="0" w:space="0" w:color="auto"/>
            <w:right w:val="none" w:sz="0" w:space="0" w:color="auto"/>
          </w:divBdr>
        </w:div>
        <w:div w:id="1450126240">
          <w:marLeft w:val="0"/>
          <w:marRight w:val="0"/>
          <w:marTop w:val="0"/>
          <w:marBottom w:val="0"/>
          <w:divBdr>
            <w:top w:val="none" w:sz="0" w:space="0" w:color="auto"/>
            <w:left w:val="none" w:sz="0" w:space="0" w:color="auto"/>
            <w:bottom w:val="none" w:sz="0" w:space="0" w:color="auto"/>
            <w:right w:val="none" w:sz="0" w:space="0" w:color="auto"/>
          </w:divBdr>
        </w:div>
        <w:div w:id="876312502">
          <w:marLeft w:val="0"/>
          <w:marRight w:val="0"/>
          <w:marTop w:val="0"/>
          <w:marBottom w:val="0"/>
          <w:divBdr>
            <w:top w:val="none" w:sz="0" w:space="0" w:color="auto"/>
            <w:left w:val="none" w:sz="0" w:space="0" w:color="auto"/>
            <w:bottom w:val="none" w:sz="0" w:space="0" w:color="auto"/>
            <w:right w:val="none" w:sz="0" w:space="0" w:color="auto"/>
          </w:divBdr>
        </w:div>
        <w:div w:id="684290358">
          <w:marLeft w:val="0"/>
          <w:marRight w:val="0"/>
          <w:marTop w:val="0"/>
          <w:marBottom w:val="0"/>
          <w:divBdr>
            <w:top w:val="none" w:sz="0" w:space="0" w:color="auto"/>
            <w:left w:val="none" w:sz="0" w:space="0" w:color="auto"/>
            <w:bottom w:val="none" w:sz="0" w:space="0" w:color="auto"/>
            <w:right w:val="none" w:sz="0" w:space="0" w:color="auto"/>
          </w:divBdr>
        </w:div>
        <w:div w:id="1488130856">
          <w:marLeft w:val="0"/>
          <w:marRight w:val="0"/>
          <w:marTop w:val="0"/>
          <w:marBottom w:val="0"/>
          <w:divBdr>
            <w:top w:val="none" w:sz="0" w:space="0" w:color="auto"/>
            <w:left w:val="none" w:sz="0" w:space="0" w:color="auto"/>
            <w:bottom w:val="none" w:sz="0" w:space="0" w:color="auto"/>
            <w:right w:val="none" w:sz="0" w:space="0" w:color="auto"/>
          </w:divBdr>
        </w:div>
        <w:div w:id="30611822">
          <w:marLeft w:val="0"/>
          <w:marRight w:val="0"/>
          <w:marTop w:val="0"/>
          <w:marBottom w:val="0"/>
          <w:divBdr>
            <w:top w:val="none" w:sz="0" w:space="0" w:color="auto"/>
            <w:left w:val="none" w:sz="0" w:space="0" w:color="auto"/>
            <w:bottom w:val="none" w:sz="0" w:space="0" w:color="auto"/>
            <w:right w:val="none" w:sz="0" w:space="0" w:color="auto"/>
          </w:divBdr>
        </w:div>
        <w:div w:id="576669371">
          <w:marLeft w:val="0"/>
          <w:marRight w:val="0"/>
          <w:marTop w:val="0"/>
          <w:marBottom w:val="0"/>
          <w:divBdr>
            <w:top w:val="none" w:sz="0" w:space="0" w:color="auto"/>
            <w:left w:val="none" w:sz="0" w:space="0" w:color="auto"/>
            <w:bottom w:val="none" w:sz="0" w:space="0" w:color="auto"/>
            <w:right w:val="none" w:sz="0" w:space="0" w:color="auto"/>
          </w:divBdr>
        </w:div>
        <w:div w:id="497112136">
          <w:marLeft w:val="0"/>
          <w:marRight w:val="0"/>
          <w:marTop w:val="0"/>
          <w:marBottom w:val="0"/>
          <w:divBdr>
            <w:top w:val="none" w:sz="0" w:space="0" w:color="auto"/>
            <w:left w:val="none" w:sz="0" w:space="0" w:color="auto"/>
            <w:bottom w:val="none" w:sz="0" w:space="0" w:color="auto"/>
            <w:right w:val="none" w:sz="0" w:space="0" w:color="auto"/>
          </w:divBdr>
        </w:div>
        <w:div w:id="1699505526">
          <w:marLeft w:val="0"/>
          <w:marRight w:val="0"/>
          <w:marTop w:val="0"/>
          <w:marBottom w:val="0"/>
          <w:divBdr>
            <w:top w:val="none" w:sz="0" w:space="0" w:color="auto"/>
            <w:left w:val="none" w:sz="0" w:space="0" w:color="auto"/>
            <w:bottom w:val="none" w:sz="0" w:space="0" w:color="auto"/>
            <w:right w:val="none" w:sz="0" w:space="0" w:color="auto"/>
          </w:divBdr>
        </w:div>
        <w:div w:id="180901855">
          <w:marLeft w:val="0"/>
          <w:marRight w:val="0"/>
          <w:marTop w:val="0"/>
          <w:marBottom w:val="0"/>
          <w:divBdr>
            <w:top w:val="none" w:sz="0" w:space="0" w:color="auto"/>
            <w:left w:val="none" w:sz="0" w:space="0" w:color="auto"/>
            <w:bottom w:val="none" w:sz="0" w:space="0" w:color="auto"/>
            <w:right w:val="none" w:sz="0" w:space="0" w:color="auto"/>
          </w:divBdr>
        </w:div>
        <w:div w:id="592516447">
          <w:marLeft w:val="0"/>
          <w:marRight w:val="0"/>
          <w:marTop w:val="0"/>
          <w:marBottom w:val="0"/>
          <w:divBdr>
            <w:top w:val="none" w:sz="0" w:space="0" w:color="auto"/>
            <w:left w:val="none" w:sz="0" w:space="0" w:color="auto"/>
            <w:bottom w:val="none" w:sz="0" w:space="0" w:color="auto"/>
            <w:right w:val="none" w:sz="0" w:space="0" w:color="auto"/>
          </w:divBdr>
        </w:div>
        <w:div w:id="1558466028">
          <w:marLeft w:val="0"/>
          <w:marRight w:val="0"/>
          <w:marTop w:val="0"/>
          <w:marBottom w:val="0"/>
          <w:divBdr>
            <w:top w:val="none" w:sz="0" w:space="0" w:color="auto"/>
            <w:left w:val="none" w:sz="0" w:space="0" w:color="auto"/>
            <w:bottom w:val="none" w:sz="0" w:space="0" w:color="auto"/>
            <w:right w:val="none" w:sz="0" w:space="0" w:color="auto"/>
          </w:divBdr>
        </w:div>
        <w:div w:id="1942444506">
          <w:marLeft w:val="0"/>
          <w:marRight w:val="0"/>
          <w:marTop w:val="0"/>
          <w:marBottom w:val="0"/>
          <w:divBdr>
            <w:top w:val="none" w:sz="0" w:space="0" w:color="auto"/>
            <w:left w:val="none" w:sz="0" w:space="0" w:color="auto"/>
            <w:bottom w:val="none" w:sz="0" w:space="0" w:color="auto"/>
            <w:right w:val="none" w:sz="0" w:space="0" w:color="auto"/>
          </w:divBdr>
        </w:div>
        <w:div w:id="565066807">
          <w:marLeft w:val="0"/>
          <w:marRight w:val="0"/>
          <w:marTop w:val="0"/>
          <w:marBottom w:val="0"/>
          <w:divBdr>
            <w:top w:val="none" w:sz="0" w:space="0" w:color="auto"/>
            <w:left w:val="none" w:sz="0" w:space="0" w:color="auto"/>
            <w:bottom w:val="none" w:sz="0" w:space="0" w:color="auto"/>
            <w:right w:val="none" w:sz="0" w:space="0" w:color="auto"/>
          </w:divBdr>
        </w:div>
        <w:div w:id="708652704">
          <w:marLeft w:val="0"/>
          <w:marRight w:val="0"/>
          <w:marTop w:val="0"/>
          <w:marBottom w:val="0"/>
          <w:divBdr>
            <w:top w:val="none" w:sz="0" w:space="0" w:color="auto"/>
            <w:left w:val="none" w:sz="0" w:space="0" w:color="auto"/>
            <w:bottom w:val="none" w:sz="0" w:space="0" w:color="auto"/>
            <w:right w:val="none" w:sz="0" w:space="0" w:color="auto"/>
          </w:divBdr>
        </w:div>
        <w:div w:id="983125239">
          <w:marLeft w:val="0"/>
          <w:marRight w:val="0"/>
          <w:marTop w:val="0"/>
          <w:marBottom w:val="0"/>
          <w:divBdr>
            <w:top w:val="none" w:sz="0" w:space="0" w:color="auto"/>
            <w:left w:val="none" w:sz="0" w:space="0" w:color="auto"/>
            <w:bottom w:val="none" w:sz="0" w:space="0" w:color="auto"/>
            <w:right w:val="none" w:sz="0" w:space="0" w:color="auto"/>
          </w:divBdr>
        </w:div>
        <w:div w:id="968440959">
          <w:marLeft w:val="0"/>
          <w:marRight w:val="0"/>
          <w:marTop w:val="0"/>
          <w:marBottom w:val="0"/>
          <w:divBdr>
            <w:top w:val="none" w:sz="0" w:space="0" w:color="auto"/>
            <w:left w:val="none" w:sz="0" w:space="0" w:color="auto"/>
            <w:bottom w:val="none" w:sz="0" w:space="0" w:color="auto"/>
            <w:right w:val="none" w:sz="0" w:space="0" w:color="auto"/>
          </w:divBdr>
        </w:div>
        <w:div w:id="2059931482">
          <w:marLeft w:val="0"/>
          <w:marRight w:val="0"/>
          <w:marTop w:val="0"/>
          <w:marBottom w:val="0"/>
          <w:divBdr>
            <w:top w:val="none" w:sz="0" w:space="0" w:color="auto"/>
            <w:left w:val="none" w:sz="0" w:space="0" w:color="auto"/>
            <w:bottom w:val="none" w:sz="0" w:space="0" w:color="auto"/>
            <w:right w:val="none" w:sz="0" w:space="0" w:color="auto"/>
          </w:divBdr>
        </w:div>
        <w:div w:id="170724306">
          <w:marLeft w:val="0"/>
          <w:marRight w:val="0"/>
          <w:marTop w:val="0"/>
          <w:marBottom w:val="0"/>
          <w:divBdr>
            <w:top w:val="none" w:sz="0" w:space="0" w:color="auto"/>
            <w:left w:val="none" w:sz="0" w:space="0" w:color="auto"/>
            <w:bottom w:val="none" w:sz="0" w:space="0" w:color="auto"/>
            <w:right w:val="none" w:sz="0" w:space="0" w:color="auto"/>
          </w:divBdr>
        </w:div>
        <w:div w:id="2049260369">
          <w:marLeft w:val="0"/>
          <w:marRight w:val="0"/>
          <w:marTop w:val="0"/>
          <w:marBottom w:val="0"/>
          <w:divBdr>
            <w:top w:val="none" w:sz="0" w:space="0" w:color="auto"/>
            <w:left w:val="none" w:sz="0" w:space="0" w:color="auto"/>
            <w:bottom w:val="none" w:sz="0" w:space="0" w:color="auto"/>
            <w:right w:val="none" w:sz="0" w:space="0" w:color="auto"/>
          </w:divBdr>
        </w:div>
        <w:div w:id="551499634">
          <w:marLeft w:val="0"/>
          <w:marRight w:val="0"/>
          <w:marTop w:val="0"/>
          <w:marBottom w:val="0"/>
          <w:divBdr>
            <w:top w:val="none" w:sz="0" w:space="0" w:color="auto"/>
            <w:left w:val="none" w:sz="0" w:space="0" w:color="auto"/>
            <w:bottom w:val="none" w:sz="0" w:space="0" w:color="auto"/>
            <w:right w:val="none" w:sz="0" w:space="0" w:color="auto"/>
          </w:divBdr>
        </w:div>
        <w:div w:id="483133416">
          <w:marLeft w:val="0"/>
          <w:marRight w:val="0"/>
          <w:marTop w:val="0"/>
          <w:marBottom w:val="0"/>
          <w:divBdr>
            <w:top w:val="none" w:sz="0" w:space="0" w:color="auto"/>
            <w:left w:val="none" w:sz="0" w:space="0" w:color="auto"/>
            <w:bottom w:val="none" w:sz="0" w:space="0" w:color="auto"/>
            <w:right w:val="none" w:sz="0" w:space="0" w:color="auto"/>
          </w:divBdr>
        </w:div>
        <w:div w:id="1379893139">
          <w:marLeft w:val="0"/>
          <w:marRight w:val="0"/>
          <w:marTop w:val="0"/>
          <w:marBottom w:val="0"/>
          <w:divBdr>
            <w:top w:val="none" w:sz="0" w:space="0" w:color="auto"/>
            <w:left w:val="none" w:sz="0" w:space="0" w:color="auto"/>
            <w:bottom w:val="none" w:sz="0" w:space="0" w:color="auto"/>
            <w:right w:val="none" w:sz="0" w:space="0" w:color="auto"/>
          </w:divBdr>
        </w:div>
        <w:div w:id="1632858724">
          <w:marLeft w:val="0"/>
          <w:marRight w:val="0"/>
          <w:marTop w:val="0"/>
          <w:marBottom w:val="0"/>
          <w:divBdr>
            <w:top w:val="none" w:sz="0" w:space="0" w:color="auto"/>
            <w:left w:val="none" w:sz="0" w:space="0" w:color="auto"/>
            <w:bottom w:val="none" w:sz="0" w:space="0" w:color="auto"/>
            <w:right w:val="none" w:sz="0" w:space="0" w:color="auto"/>
          </w:divBdr>
        </w:div>
        <w:div w:id="15739528">
          <w:marLeft w:val="0"/>
          <w:marRight w:val="0"/>
          <w:marTop w:val="0"/>
          <w:marBottom w:val="0"/>
          <w:divBdr>
            <w:top w:val="none" w:sz="0" w:space="0" w:color="auto"/>
            <w:left w:val="none" w:sz="0" w:space="0" w:color="auto"/>
            <w:bottom w:val="none" w:sz="0" w:space="0" w:color="auto"/>
            <w:right w:val="none" w:sz="0" w:space="0" w:color="auto"/>
          </w:divBdr>
        </w:div>
        <w:div w:id="1004286589">
          <w:marLeft w:val="0"/>
          <w:marRight w:val="0"/>
          <w:marTop w:val="0"/>
          <w:marBottom w:val="0"/>
          <w:divBdr>
            <w:top w:val="none" w:sz="0" w:space="0" w:color="auto"/>
            <w:left w:val="none" w:sz="0" w:space="0" w:color="auto"/>
            <w:bottom w:val="none" w:sz="0" w:space="0" w:color="auto"/>
            <w:right w:val="none" w:sz="0" w:space="0" w:color="auto"/>
          </w:divBdr>
        </w:div>
        <w:div w:id="256717006">
          <w:marLeft w:val="0"/>
          <w:marRight w:val="0"/>
          <w:marTop w:val="0"/>
          <w:marBottom w:val="0"/>
          <w:divBdr>
            <w:top w:val="none" w:sz="0" w:space="0" w:color="auto"/>
            <w:left w:val="none" w:sz="0" w:space="0" w:color="auto"/>
            <w:bottom w:val="none" w:sz="0" w:space="0" w:color="auto"/>
            <w:right w:val="none" w:sz="0" w:space="0" w:color="auto"/>
          </w:divBdr>
        </w:div>
        <w:div w:id="1658462729">
          <w:marLeft w:val="0"/>
          <w:marRight w:val="0"/>
          <w:marTop w:val="0"/>
          <w:marBottom w:val="0"/>
          <w:divBdr>
            <w:top w:val="none" w:sz="0" w:space="0" w:color="auto"/>
            <w:left w:val="none" w:sz="0" w:space="0" w:color="auto"/>
            <w:bottom w:val="none" w:sz="0" w:space="0" w:color="auto"/>
            <w:right w:val="none" w:sz="0" w:space="0" w:color="auto"/>
          </w:divBdr>
        </w:div>
        <w:div w:id="860628701">
          <w:marLeft w:val="0"/>
          <w:marRight w:val="0"/>
          <w:marTop w:val="0"/>
          <w:marBottom w:val="0"/>
          <w:divBdr>
            <w:top w:val="none" w:sz="0" w:space="0" w:color="auto"/>
            <w:left w:val="none" w:sz="0" w:space="0" w:color="auto"/>
            <w:bottom w:val="none" w:sz="0" w:space="0" w:color="auto"/>
            <w:right w:val="none" w:sz="0" w:space="0" w:color="auto"/>
          </w:divBdr>
        </w:div>
        <w:div w:id="1903446269">
          <w:marLeft w:val="0"/>
          <w:marRight w:val="0"/>
          <w:marTop w:val="0"/>
          <w:marBottom w:val="0"/>
          <w:divBdr>
            <w:top w:val="none" w:sz="0" w:space="0" w:color="auto"/>
            <w:left w:val="none" w:sz="0" w:space="0" w:color="auto"/>
            <w:bottom w:val="none" w:sz="0" w:space="0" w:color="auto"/>
            <w:right w:val="none" w:sz="0" w:space="0" w:color="auto"/>
          </w:divBdr>
        </w:div>
        <w:div w:id="1036387173">
          <w:marLeft w:val="0"/>
          <w:marRight w:val="0"/>
          <w:marTop w:val="0"/>
          <w:marBottom w:val="0"/>
          <w:divBdr>
            <w:top w:val="none" w:sz="0" w:space="0" w:color="auto"/>
            <w:left w:val="none" w:sz="0" w:space="0" w:color="auto"/>
            <w:bottom w:val="none" w:sz="0" w:space="0" w:color="auto"/>
            <w:right w:val="none" w:sz="0" w:space="0" w:color="auto"/>
          </w:divBdr>
        </w:div>
        <w:div w:id="974867363">
          <w:marLeft w:val="0"/>
          <w:marRight w:val="0"/>
          <w:marTop w:val="0"/>
          <w:marBottom w:val="0"/>
          <w:divBdr>
            <w:top w:val="none" w:sz="0" w:space="0" w:color="auto"/>
            <w:left w:val="none" w:sz="0" w:space="0" w:color="auto"/>
            <w:bottom w:val="none" w:sz="0" w:space="0" w:color="auto"/>
            <w:right w:val="none" w:sz="0" w:space="0" w:color="auto"/>
          </w:divBdr>
        </w:div>
        <w:div w:id="1408066860">
          <w:marLeft w:val="0"/>
          <w:marRight w:val="0"/>
          <w:marTop w:val="0"/>
          <w:marBottom w:val="0"/>
          <w:divBdr>
            <w:top w:val="none" w:sz="0" w:space="0" w:color="auto"/>
            <w:left w:val="none" w:sz="0" w:space="0" w:color="auto"/>
            <w:bottom w:val="none" w:sz="0" w:space="0" w:color="auto"/>
            <w:right w:val="none" w:sz="0" w:space="0" w:color="auto"/>
          </w:divBdr>
        </w:div>
        <w:div w:id="1688749689">
          <w:marLeft w:val="0"/>
          <w:marRight w:val="0"/>
          <w:marTop w:val="0"/>
          <w:marBottom w:val="0"/>
          <w:divBdr>
            <w:top w:val="none" w:sz="0" w:space="0" w:color="auto"/>
            <w:left w:val="none" w:sz="0" w:space="0" w:color="auto"/>
            <w:bottom w:val="none" w:sz="0" w:space="0" w:color="auto"/>
            <w:right w:val="none" w:sz="0" w:space="0" w:color="auto"/>
          </w:divBdr>
        </w:div>
        <w:div w:id="575090941">
          <w:marLeft w:val="0"/>
          <w:marRight w:val="0"/>
          <w:marTop w:val="0"/>
          <w:marBottom w:val="0"/>
          <w:divBdr>
            <w:top w:val="none" w:sz="0" w:space="0" w:color="auto"/>
            <w:left w:val="none" w:sz="0" w:space="0" w:color="auto"/>
            <w:bottom w:val="none" w:sz="0" w:space="0" w:color="auto"/>
            <w:right w:val="none" w:sz="0" w:space="0" w:color="auto"/>
          </w:divBdr>
        </w:div>
        <w:div w:id="56826299">
          <w:marLeft w:val="0"/>
          <w:marRight w:val="0"/>
          <w:marTop w:val="0"/>
          <w:marBottom w:val="0"/>
          <w:divBdr>
            <w:top w:val="none" w:sz="0" w:space="0" w:color="auto"/>
            <w:left w:val="none" w:sz="0" w:space="0" w:color="auto"/>
            <w:bottom w:val="none" w:sz="0" w:space="0" w:color="auto"/>
            <w:right w:val="none" w:sz="0" w:space="0" w:color="auto"/>
          </w:divBdr>
        </w:div>
        <w:div w:id="722405010">
          <w:marLeft w:val="0"/>
          <w:marRight w:val="0"/>
          <w:marTop w:val="0"/>
          <w:marBottom w:val="0"/>
          <w:divBdr>
            <w:top w:val="none" w:sz="0" w:space="0" w:color="auto"/>
            <w:left w:val="none" w:sz="0" w:space="0" w:color="auto"/>
            <w:bottom w:val="none" w:sz="0" w:space="0" w:color="auto"/>
            <w:right w:val="none" w:sz="0" w:space="0" w:color="auto"/>
          </w:divBdr>
        </w:div>
        <w:div w:id="309527103">
          <w:marLeft w:val="0"/>
          <w:marRight w:val="0"/>
          <w:marTop w:val="0"/>
          <w:marBottom w:val="0"/>
          <w:divBdr>
            <w:top w:val="none" w:sz="0" w:space="0" w:color="auto"/>
            <w:left w:val="none" w:sz="0" w:space="0" w:color="auto"/>
            <w:bottom w:val="none" w:sz="0" w:space="0" w:color="auto"/>
            <w:right w:val="none" w:sz="0" w:space="0" w:color="auto"/>
          </w:divBdr>
        </w:div>
        <w:div w:id="744110609">
          <w:marLeft w:val="0"/>
          <w:marRight w:val="0"/>
          <w:marTop w:val="0"/>
          <w:marBottom w:val="0"/>
          <w:divBdr>
            <w:top w:val="none" w:sz="0" w:space="0" w:color="auto"/>
            <w:left w:val="none" w:sz="0" w:space="0" w:color="auto"/>
            <w:bottom w:val="none" w:sz="0" w:space="0" w:color="auto"/>
            <w:right w:val="none" w:sz="0" w:space="0" w:color="auto"/>
          </w:divBdr>
        </w:div>
        <w:div w:id="1222712258">
          <w:marLeft w:val="0"/>
          <w:marRight w:val="0"/>
          <w:marTop w:val="0"/>
          <w:marBottom w:val="0"/>
          <w:divBdr>
            <w:top w:val="none" w:sz="0" w:space="0" w:color="auto"/>
            <w:left w:val="none" w:sz="0" w:space="0" w:color="auto"/>
            <w:bottom w:val="none" w:sz="0" w:space="0" w:color="auto"/>
            <w:right w:val="none" w:sz="0" w:space="0" w:color="auto"/>
          </w:divBdr>
        </w:div>
        <w:div w:id="1890532859">
          <w:marLeft w:val="0"/>
          <w:marRight w:val="0"/>
          <w:marTop w:val="0"/>
          <w:marBottom w:val="0"/>
          <w:divBdr>
            <w:top w:val="none" w:sz="0" w:space="0" w:color="auto"/>
            <w:left w:val="none" w:sz="0" w:space="0" w:color="auto"/>
            <w:bottom w:val="none" w:sz="0" w:space="0" w:color="auto"/>
            <w:right w:val="none" w:sz="0" w:space="0" w:color="auto"/>
          </w:divBdr>
        </w:div>
        <w:div w:id="1390107609">
          <w:marLeft w:val="0"/>
          <w:marRight w:val="0"/>
          <w:marTop w:val="0"/>
          <w:marBottom w:val="0"/>
          <w:divBdr>
            <w:top w:val="none" w:sz="0" w:space="0" w:color="auto"/>
            <w:left w:val="none" w:sz="0" w:space="0" w:color="auto"/>
            <w:bottom w:val="none" w:sz="0" w:space="0" w:color="auto"/>
            <w:right w:val="none" w:sz="0" w:space="0" w:color="auto"/>
          </w:divBdr>
        </w:div>
        <w:div w:id="996493813">
          <w:marLeft w:val="0"/>
          <w:marRight w:val="0"/>
          <w:marTop w:val="0"/>
          <w:marBottom w:val="0"/>
          <w:divBdr>
            <w:top w:val="none" w:sz="0" w:space="0" w:color="auto"/>
            <w:left w:val="none" w:sz="0" w:space="0" w:color="auto"/>
            <w:bottom w:val="none" w:sz="0" w:space="0" w:color="auto"/>
            <w:right w:val="none" w:sz="0" w:space="0" w:color="auto"/>
          </w:divBdr>
        </w:div>
        <w:div w:id="1258096154">
          <w:marLeft w:val="0"/>
          <w:marRight w:val="0"/>
          <w:marTop w:val="0"/>
          <w:marBottom w:val="0"/>
          <w:divBdr>
            <w:top w:val="none" w:sz="0" w:space="0" w:color="auto"/>
            <w:left w:val="none" w:sz="0" w:space="0" w:color="auto"/>
            <w:bottom w:val="none" w:sz="0" w:space="0" w:color="auto"/>
            <w:right w:val="none" w:sz="0" w:space="0" w:color="auto"/>
          </w:divBdr>
        </w:div>
        <w:div w:id="336924638">
          <w:marLeft w:val="0"/>
          <w:marRight w:val="0"/>
          <w:marTop w:val="0"/>
          <w:marBottom w:val="0"/>
          <w:divBdr>
            <w:top w:val="none" w:sz="0" w:space="0" w:color="auto"/>
            <w:left w:val="none" w:sz="0" w:space="0" w:color="auto"/>
            <w:bottom w:val="none" w:sz="0" w:space="0" w:color="auto"/>
            <w:right w:val="none" w:sz="0" w:space="0" w:color="auto"/>
          </w:divBdr>
        </w:div>
        <w:div w:id="1091316730">
          <w:marLeft w:val="0"/>
          <w:marRight w:val="0"/>
          <w:marTop w:val="0"/>
          <w:marBottom w:val="0"/>
          <w:divBdr>
            <w:top w:val="none" w:sz="0" w:space="0" w:color="auto"/>
            <w:left w:val="none" w:sz="0" w:space="0" w:color="auto"/>
            <w:bottom w:val="none" w:sz="0" w:space="0" w:color="auto"/>
            <w:right w:val="none" w:sz="0" w:space="0" w:color="auto"/>
          </w:divBdr>
        </w:div>
        <w:div w:id="566107403">
          <w:marLeft w:val="0"/>
          <w:marRight w:val="0"/>
          <w:marTop w:val="0"/>
          <w:marBottom w:val="0"/>
          <w:divBdr>
            <w:top w:val="none" w:sz="0" w:space="0" w:color="auto"/>
            <w:left w:val="none" w:sz="0" w:space="0" w:color="auto"/>
            <w:bottom w:val="none" w:sz="0" w:space="0" w:color="auto"/>
            <w:right w:val="none" w:sz="0" w:space="0" w:color="auto"/>
          </w:divBdr>
        </w:div>
        <w:div w:id="987593262">
          <w:marLeft w:val="0"/>
          <w:marRight w:val="0"/>
          <w:marTop w:val="0"/>
          <w:marBottom w:val="0"/>
          <w:divBdr>
            <w:top w:val="none" w:sz="0" w:space="0" w:color="auto"/>
            <w:left w:val="none" w:sz="0" w:space="0" w:color="auto"/>
            <w:bottom w:val="none" w:sz="0" w:space="0" w:color="auto"/>
            <w:right w:val="none" w:sz="0" w:space="0" w:color="auto"/>
          </w:divBdr>
        </w:div>
      </w:divsChild>
    </w:div>
    <w:div w:id="214408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2CC66-2297-43F4-B813-B101575CA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7</Pages>
  <Words>1764</Words>
  <Characters>10143</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REGLEMENT DE LA CONSULTATION</vt:lpstr>
    </vt:vector>
  </TitlesOfParts>
  <Company>MAPA</Company>
  <LinksUpToDate>false</LinksUpToDate>
  <CharactersWithSpaces>11884</CharactersWithSpaces>
  <SharedDoc>false</SharedDoc>
  <HLinks>
    <vt:vector size="96" baseType="variant">
      <vt:variant>
        <vt:i4>7274593</vt:i4>
      </vt:variant>
      <vt:variant>
        <vt:i4>78</vt:i4>
      </vt:variant>
      <vt:variant>
        <vt:i4>0</vt:i4>
      </vt:variant>
      <vt:variant>
        <vt:i4>5</vt:i4>
      </vt:variant>
      <vt:variant>
        <vt:lpwstr>mailto:slm@slm-archi.fr</vt:lpwstr>
      </vt:variant>
      <vt:variant>
        <vt:lpwstr/>
      </vt:variant>
      <vt:variant>
        <vt:i4>589866</vt:i4>
      </vt:variant>
      <vt:variant>
        <vt:i4>75</vt:i4>
      </vt:variant>
      <vt:variant>
        <vt:i4>0</vt:i4>
      </vt:variant>
      <vt:variant>
        <vt:i4>5</vt:i4>
      </vt:variant>
      <vt:variant>
        <vt:lpwstr>http://www.centraledesmarches.com</vt:lpwstr>
      </vt:variant>
      <vt:variant>
        <vt:lpwstr/>
      </vt:variant>
      <vt:variant>
        <vt:i4>589866</vt:i4>
      </vt:variant>
      <vt:variant>
        <vt:i4>72</vt:i4>
      </vt:variant>
      <vt:variant>
        <vt:i4>0</vt:i4>
      </vt:variant>
      <vt:variant>
        <vt:i4>5</vt:i4>
      </vt:variant>
      <vt:variant>
        <vt:lpwstr>http://www.centraledesmarches.com</vt:lpwstr>
      </vt:variant>
      <vt:variant>
        <vt:lpwstr/>
      </vt:variant>
      <vt:variant>
        <vt:i4>1310731</vt:i4>
      </vt:variant>
      <vt:variant>
        <vt:i4>68</vt:i4>
      </vt:variant>
      <vt:variant>
        <vt:i4>0</vt:i4>
      </vt:variant>
      <vt:variant>
        <vt:i4>5</vt:i4>
      </vt:variant>
      <vt:variant>
        <vt:lpwstr/>
      </vt:variant>
      <vt:variant>
        <vt:lpwstr>_Toc323111812</vt:lpwstr>
      </vt:variant>
      <vt:variant>
        <vt:i4>1310728</vt:i4>
      </vt:variant>
      <vt:variant>
        <vt:i4>65</vt:i4>
      </vt:variant>
      <vt:variant>
        <vt:i4>0</vt:i4>
      </vt:variant>
      <vt:variant>
        <vt:i4>5</vt:i4>
      </vt:variant>
      <vt:variant>
        <vt:lpwstr/>
      </vt:variant>
      <vt:variant>
        <vt:lpwstr>_Toc323111811</vt:lpwstr>
      </vt:variant>
      <vt:variant>
        <vt:i4>1310729</vt:i4>
      </vt:variant>
      <vt:variant>
        <vt:i4>62</vt:i4>
      </vt:variant>
      <vt:variant>
        <vt:i4>0</vt:i4>
      </vt:variant>
      <vt:variant>
        <vt:i4>5</vt:i4>
      </vt:variant>
      <vt:variant>
        <vt:lpwstr/>
      </vt:variant>
      <vt:variant>
        <vt:lpwstr>_Toc323111810</vt:lpwstr>
      </vt:variant>
      <vt:variant>
        <vt:i4>1376256</vt:i4>
      </vt:variant>
      <vt:variant>
        <vt:i4>56</vt:i4>
      </vt:variant>
      <vt:variant>
        <vt:i4>0</vt:i4>
      </vt:variant>
      <vt:variant>
        <vt:i4>5</vt:i4>
      </vt:variant>
      <vt:variant>
        <vt:lpwstr/>
      </vt:variant>
      <vt:variant>
        <vt:lpwstr>_Toc323111809</vt:lpwstr>
      </vt:variant>
      <vt:variant>
        <vt:i4>1376257</vt:i4>
      </vt:variant>
      <vt:variant>
        <vt:i4>50</vt:i4>
      </vt:variant>
      <vt:variant>
        <vt:i4>0</vt:i4>
      </vt:variant>
      <vt:variant>
        <vt:i4>5</vt:i4>
      </vt:variant>
      <vt:variant>
        <vt:lpwstr/>
      </vt:variant>
      <vt:variant>
        <vt:lpwstr>_Toc323111808</vt:lpwstr>
      </vt:variant>
      <vt:variant>
        <vt:i4>1376270</vt:i4>
      </vt:variant>
      <vt:variant>
        <vt:i4>44</vt:i4>
      </vt:variant>
      <vt:variant>
        <vt:i4>0</vt:i4>
      </vt:variant>
      <vt:variant>
        <vt:i4>5</vt:i4>
      </vt:variant>
      <vt:variant>
        <vt:lpwstr/>
      </vt:variant>
      <vt:variant>
        <vt:lpwstr>_Toc323111807</vt:lpwstr>
      </vt:variant>
      <vt:variant>
        <vt:i4>1376271</vt:i4>
      </vt:variant>
      <vt:variant>
        <vt:i4>38</vt:i4>
      </vt:variant>
      <vt:variant>
        <vt:i4>0</vt:i4>
      </vt:variant>
      <vt:variant>
        <vt:i4>5</vt:i4>
      </vt:variant>
      <vt:variant>
        <vt:lpwstr/>
      </vt:variant>
      <vt:variant>
        <vt:lpwstr>_Toc323111806</vt:lpwstr>
      </vt:variant>
      <vt:variant>
        <vt:i4>1376268</vt:i4>
      </vt:variant>
      <vt:variant>
        <vt:i4>32</vt:i4>
      </vt:variant>
      <vt:variant>
        <vt:i4>0</vt:i4>
      </vt:variant>
      <vt:variant>
        <vt:i4>5</vt:i4>
      </vt:variant>
      <vt:variant>
        <vt:lpwstr/>
      </vt:variant>
      <vt:variant>
        <vt:lpwstr>_Toc323111805</vt:lpwstr>
      </vt:variant>
      <vt:variant>
        <vt:i4>1376269</vt:i4>
      </vt:variant>
      <vt:variant>
        <vt:i4>26</vt:i4>
      </vt:variant>
      <vt:variant>
        <vt:i4>0</vt:i4>
      </vt:variant>
      <vt:variant>
        <vt:i4>5</vt:i4>
      </vt:variant>
      <vt:variant>
        <vt:lpwstr/>
      </vt:variant>
      <vt:variant>
        <vt:lpwstr>_Toc323111804</vt:lpwstr>
      </vt:variant>
      <vt:variant>
        <vt:i4>1376266</vt:i4>
      </vt:variant>
      <vt:variant>
        <vt:i4>20</vt:i4>
      </vt:variant>
      <vt:variant>
        <vt:i4>0</vt:i4>
      </vt:variant>
      <vt:variant>
        <vt:i4>5</vt:i4>
      </vt:variant>
      <vt:variant>
        <vt:lpwstr/>
      </vt:variant>
      <vt:variant>
        <vt:lpwstr>_Toc323111803</vt:lpwstr>
      </vt:variant>
      <vt:variant>
        <vt:i4>1376267</vt:i4>
      </vt:variant>
      <vt:variant>
        <vt:i4>14</vt:i4>
      </vt:variant>
      <vt:variant>
        <vt:i4>0</vt:i4>
      </vt:variant>
      <vt:variant>
        <vt:i4>5</vt:i4>
      </vt:variant>
      <vt:variant>
        <vt:lpwstr/>
      </vt:variant>
      <vt:variant>
        <vt:lpwstr>_Toc323111802</vt:lpwstr>
      </vt:variant>
      <vt:variant>
        <vt:i4>1376264</vt:i4>
      </vt:variant>
      <vt:variant>
        <vt:i4>8</vt:i4>
      </vt:variant>
      <vt:variant>
        <vt:i4>0</vt:i4>
      </vt:variant>
      <vt:variant>
        <vt:i4>5</vt:i4>
      </vt:variant>
      <vt:variant>
        <vt:lpwstr/>
      </vt:variant>
      <vt:variant>
        <vt:lpwstr>_Toc323111801</vt:lpwstr>
      </vt:variant>
      <vt:variant>
        <vt:i4>1376265</vt:i4>
      </vt:variant>
      <vt:variant>
        <vt:i4>2</vt:i4>
      </vt:variant>
      <vt:variant>
        <vt:i4>0</vt:i4>
      </vt:variant>
      <vt:variant>
        <vt:i4>5</vt:i4>
      </vt:variant>
      <vt:variant>
        <vt:lpwstr/>
      </vt:variant>
      <vt:variant>
        <vt:lpwstr>_Toc323111800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 LA CONSULTATION</dc:title>
  <dc:subject/>
  <dc:creator>jo</dc:creator>
  <cp:keywords/>
  <cp:lastModifiedBy>Secrétariat Général</cp:lastModifiedBy>
  <cp:revision>30</cp:revision>
  <cp:lastPrinted>2017-07-06T15:29:00Z</cp:lastPrinted>
  <dcterms:created xsi:type="dcterms:W3CDTF">2017-07-06T12:13:00Z</dcterms:created>
  <dcterms:modified xsi:type="dcterms:W3CDTF">2017-07-19T09:04:00Z</dcterms:modified>
</cp:coreProperties>
</file>