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5ED" w:rsidRDefault="00F735ED" w:rsidP="00DD4F23">
      <w:pPr>
        <w:pStyle w:val="Titre"/>
        <w:jc w:val="center"/>
      </w:pPr>
      <w:r>
        <w:t>SIVU des rives de l’Elorn</w:t>
      </w:r>
    </w:p>
    <w:p w:rsidR="00500CDA" w:rsidRDefault="00DD4F23" w:rsidP="00DD4F23">
      <w:pPr>
        <w:pStyle w:val="Titre"/>
        <w:jc w:val="center"/>
      </w:pPr>
      <w:r>
        <w:t xml:space="preserve">Contrat </w:t>
      </w:r>
      <w:r w:rsidR="00F735ED">
        <w:t>d</w:t>
      </w:r>
      <w:r w:rsidR="0022661F">
        <w:t>e prévention</w:t>
      </w:r>
      <w:r w:rsidR="00F735ED">
        <w:t xml:space="preserve"> </w:t>
      </w:r>
    </w:p>
    <w:p w:rsidR="00F735ED" w:rsidRPr="00F71F49" w:rsidRDefault="0022661F" w:rsidP="00DD4F23">
      <w:pPr>
        <w:pStyle w:val="Titre"/>
        <w:jc w:val="center"/>
      </w:pPr>
      <w:r>
        <w:t>Légionelles sur ECS</w:t>
      </w:r>
    </w:p>
    <w:p w:rsidR="00867F96" w:rsidRDefault="00867F96" w:rsidP="00867F96">
      <w:pPr>
        <w:autoSpaceDE w:val="0"/>
        <w:autoSpaceDN w:val="0"/>
        <w:adjustRightInd w:val="0"/>
        <w:spacing w:after="0"/>
        <w:rPr>
          <w:rFonts w:cs="Arial"/>
          <w:color w:val="000000"/>
        </w:rPr>
      </w:pPr>
    </w:p>
    <w:p w:rsidR="0074309D" w:rsidRDefault="0074309D" w:rsidP="00867F96">
      <w:pPr>
        <w:autoSpaceDE w:val="0"/>
        <w:autoSpaceDN w:val="0"/>
        <w:adjustRightInd w:val="0"/>
        <w:spacing w:after="0"/>
        <w:rPr>
          <w:rFonts w:cs="Arial"/>
          <w:color w:val="000000"/>
        </w:rPr>
      </w:pPr>
    </w:p>
    <w:p w:rsidR="0074309D" w:rsidRPr="00867F96" w:rsidRDefault="0074309D" w:rsidP="00867F96">
      <w:pPr>
        <w:autoSpaceDE w:val="0"/>
        <w:autoSpaceDN w:val="0"/>
        <w:adjustRightInd w:val="0"/>
        <w:spacing w:after="0"/>
        <w:rPr>
          <w:rFonts w:cs="Arial"/>
          <w:color w:val="000000"/>
        </w:rPr>
      </w:pPr>
    </w:p>
    <w:p w:rsidR="00867F96" w:rsidRPr="00867F96" w:rsidRDefault="00867F96" w:rsidP="00867F96">
      <w:pPr>
        <w:autoSpaceDE w:val="0"/>
        <w:autoSpaceDN w:val="0"/>
        <w:adjustRightInd w:val="0"/>
        <w:spacing w:after="0"/>
        <w:rPr>
          <w:rFonts w:cs="Arial"/>
          <w:color w:val="000000"/>
        </w:rPr>
      </w:pPr>
    </w:p>
    <w:p w:rsidR="00867F96" w:rsidRDefault="00867F96" w:rsidP="00867F96">
      <w:pPr>
        <w:autoSpaceDE w:val="0"/>
        <w:autoSpaceDN w:val="0"/>
        <w:adjustRightInd w:val="0"/>
        <w:spacing w:after="0"/>
        <w:jc w:val="center"/>
        <w:rPr>
          <w:rFonts w:cs="Arial"/>
          <w:b/>
          <w:color w:val="000000"/>
        </w:rPr>
      </w:pPr>
      <w:r w:rsidRPr="00867F96">
        <w:rPr>
          <w:rFonts w:cs="Arial"/>
          <w:b/>
          <w:color w:val="000000"/>
        </w:rPr>
        <w:t xml:space="preserve">PROJET DE CONTRAT </w:t>
      </w:r>
      <w:r w:rsidR="0022661F">
        <w:rPr>
          <w:rFonts w:cs="Arial"/>
          <w:b/>
          <w:color w:val="000000"/>
        </w:rPr>
        <w:t>DE PREVENTION DES LEGIONELLE SUR ECS</w:t>
      </w:r>
    </w:p>
    <w:p w:rsidR="00867F96" w:rsidRDefault="00867F96" w:rsidP="00867F96">
      <w:pPr>
        <w:autoSpaceDE w:val="0"/>
        <w:autoSpaceDN w:val="0"/>
        <w:adjustRightInd w:val="0"/>
        <w:spacing w:after="0"/>
        <w:rPr>
          <w:rFonts w:cs="Arial"/>
          <w:b/>
          <w:color w:val="000000"/>
        </w:rPr>
      </w:pPr>
    </w:p>
    <w:p w:rsidR="0022661F" w:rsidRPr="00867F96" w:rsidRDefault="0022661F" w:rsidP="00867F96">
      <w:pPr>
        <w:autoSpaceDE w:val="0"/>
        <w:autoSpaceDN w:val="0"/>
        <w:adjustRightInd w:val="0"/>
        <w:spacing w:after="0"/>
        <w:rPr>
          <w:rFonts w:cs="Arial"/>
          <w:color w:val="000000"/>
        </w:rPr>
      </w:pPr>
    </w:p>
    <w:p w:rsidR="00867F96" w:rsidRDefault="00867F96" w:rsidP="00F735ED">
      <w:r w:rsidRPr="00867F96">
        <w:t>ENTRE</w:t>
      </w:r>
    </w:p>
    <w:tbl>
      <w:tblPr>
        <w:tblStyle w:val="Grilledutableau"/>
        <w:tblW w:w="0" w:type="auto"/>
        <w:tblLook w:val="04A0" w:firstRow="1" w:lastRow="0" w:firstColumn="1" w:lastColumn="0" w:noHBand="0" w:noVBand="1"/>
      </w:tblPr>
      <w:tblGrid>
        <w:gridCol w:w="4631"/>
        <w:gridCol w:w="4657"/>
      </w:tblGrid>
      <w:tr w:rsidR="00F735ED" w:rsidTr="00F735ED">
        <w:tc>
          <w:tcPr>
            <w:tcW w:w="4631" w:type="dxa"/>
          </w:tcPr>
          <w:p w:rsidR="00F735ED" w:rsidRDefault="00F735ED" w:rsidP="00F735ED">
            <w:pPr>
              <w:spacing w:before="0" w:after="0"/>
            </w:pPr>
            <w:r>
              <w:t>Raison sociale :</w:t>
            </w:r>
          </w:p>
        </w:tc>
        <w:tc>
          <w:tcPr>
            <w:tcW w:w="4657" w:type="dxa"/>
          </w:tcPr>
          <w:p w:rsidR="00F735ED" w:rsidRDefault="00F735ED" w:rsidP="00F735ED">
            <w:pPr>
              <w:spacing w:before="0" w:after="0"/>
            </w:pPr>
            <w:r>
              <w:t>SIVU des rives de l’Elorn</w:t>
            </w:r>
          </w:p>
        </w:tc>
      </w:tr>
      <w:tr w:rsidR="00F735ED" w:rsidTr="00F735ED">
        <w:tc>
          <w:tcPr>
            <w:tcW w:w="4631" w:type="dxa"/>
          </w:tcPr>
          <w:p w:rsidR="00F735ED" w:rsidRDefault="00F735ED" w:rsidP="00F735ED">
            <w:pPr>
              <w:spacing w:before="0" w:after="0"/>
            </w:pPr>
            <w:r>
              <w:t>Adresse du siège social :</w:t>
            </w:r>
          </w:p>
        </w:tc>
        <w:tc>
          <w:tcPr>
            <w:tcW w:w="4657" w:type="dxa"/>
          </w:tcPr>
          <w:p w:rsidR="00F735ED" w:rsidRDefault="00F735ED" w:rsidP="00F735ED">
            <w:pPr>
              <w:spacing w:before="0" w:after="0"/>
            </w:pPr>
            <w:r>
              <w:t>58, rue Saint Thudon 29490 Guipavas</w:t>
            </w:r>
          </w:p>
        </w:tc>
      </w:tr>
      <w:tr w:rsidR="00F735ED" w:rsidTr="00F735ED">
        <w:tc>
          <w:tcPr>
            <w:tcW w:w="4631" w:type="dxa"/>
          </w:tcPr>
          <w:p w:rsidR="00F735ED" w:rsidRDefault="00F735ED" w:rsidP="00F735ED">
            <w:pPr>
              <w:spacing w:before="0" w:after="0"/>
            </w:pPr>
            <w:r>
              <w:t>Représenté par :</w:t>
            </w:r>
          </w:p>
        </w:tc>
        <w:tc>
          <w:tcPr>
            <w:tcW w:w="4657" w:type="dxa"/>
          </w:tcPr>
          <w:p w:rsidR="00F735ED" w:rsidRDefault="00F735ED" w:rsidP="00F735ED">
            <w:pPr>
              <w:spacing w:before="0" w:after="0"/>
            </w:pPr>
            <w:r>
              <w:t>Monsieur QUEFFELEC</w:t>
            </w:r>
          </w:p>
        </w:tc>
      </w:tr>
      <w:tr w:rsidR="00F735ED" w:rsidTr="00F735ED">
        <w:tc>
          <w:tcPr>
            <w:tcW w:w="4631" w:type="dxa"/>
          </w:tcPr>
          <w:p w:rsidR="00F735ED" w:rsidRDefault="00F735ED" w:rsidP="00F735ED">
            <w:pPr>
              <w:spacing w:before="0" w:after="0"/>
            </w:pPr>
            <w:r>
              <w:t>Agissant en qualité de :</w:t>
            </w:r>
          </w:p>
        </w:tc>
        <w:tc>
          <w:tcPr>
            <w:tcW w:w="4657" w:type="dxa"/>
          </w:tcPr>
          <w:p w:rsidR="00F735ED" w:rsidRDefault="00F735ED" w:rsidP="00F735ED">
            <w:pPr>
              <w:spacing w:before="0" w:after="0"/>
            </w:pPr>
            <w:r>
              <w:t>Président</w:t>
            </w:r>
          </w:p>
        </w:tc>
      </w:tr>
      <w:tr w:rsidR="00F735ED" w:rsidTr="00F735ED">
        <w:tc>
          <w:tcPr>
            <w:tcW w:w="4631" w:type="dxa"/>
          </w:tcPr>
          <w:p w:rsidR="00F735ED" w:rsidRDefault="00F735ED" w:rsidP="00F735ED">
            <w:pPr>
              <w:spacing w:before="0" w:after="0"/>
            </w:pPr>
            <w:r>
              <w:t xml:space="preserve">Dénommé </w:t>
            </w:r>
            <w:r w:rsidR="00737F7A">
              <w:t>ci-après</w:t>
            </w:r>
            <w:r>
              <w:t xml:space="preserve"> « le Client »</w:t>
            </w:r>
          </w:p>
        </w:tc>
        <w:tc>
          <w:tcPr>
            <w:tcW w:w="4657" w:type="dxa"/>
          </w:tcPr>
          <w:p w:rsidR="00F735ED" w:rsidRDefault="00F735ED" w:rsidP="00F735ED">
            <w:pPr>
              <w:spacing w:before="0" w:after="0"/>
            </w:pPr>
            <w:r>
              <w:t>D’une part</w:t>
            </w:r>
          </w:p>
        </w:tc>
      </w:tr>
    </w:tbl>
    <w:p w:rsidR="00867F96" w:rsidRPr="00867F96" w:rsidRDefault="00867F96" w:rsidP="00F735ED">
      <w:r w:rsidRPr="00867F96">
        <w:t>ET</w:t>
      </w:r>
    </w:p>
    <w:tbl>
      <w:tblPr>
        <w:tblStyle w:val="Grilledutableau"/>
        <w:tblW w:w="0" w:type="auto"/>
        <w:tblLook w:val="04A0" w:firstRow="1" w:lastRow="0" w:firstColumn="1" w:lastColumn="0" w:noHBand="0" w:noVBand="1"/>
      </w:tblPr>
      <w:tblGrid>
        <w:gridCol w:w="4683"/>
        <w:gridCol w:w="4605"/>
      </w:tblGrid>
      <w:tr w:rsidR="00F735ED" w:rsidTr="00F735ED">
        <w:tc>
          <w:tcPr>
            <w:tcW w:w="5172" w:type="dxa"/>
          </w:tcPr>
          <w:p w:rsidR="00F735ED" w:rsidRDefault="00F735ED" w:rsidP="00F735ED">
            <w:pPr>
              <w:spacing w:before="0" w:after="0"/>
            </w:pPr>
            <w:r>
              <w:t>Raison sociale :</w:t>
            </w:r>
          </w:p>
        </w:tc>
        <w:tc>
          <w:tcPr>
            <w:tcW w:w="5172" w:type="dxa"/>
          </w:tcPr>
          <w:p w:rsidR="00F735ED" w:rsidRDefault="00F735ED" w:rsidP="00F735ED">
            <w:pPr>
              <w:spacing w:before="0" w:after="0"/>
            </w:pPr>
          </w:p>
        </w:tc>
      </w:tr>
      <w:tr w:rsidR="00F735ED" w:rsidTr="00F735ED">
        <w:tc>
          <w:tcPr>
            <w:tcW w:w="5172" w:type="dxa"/>
          </w:tcPr>
          <w:p w:rsidR="00F735ED" w:rsidRDefault="00F735ED" w:rsidP="00F735ED">
            <w:pPr>
              <w:spacing w:before="0" w:after="0"/>
            </w:pPr>
            <w:r>
              <w:t>Forme sociale et capital :</w:t>
            </w:r>
          </w:p>
        </w:tc>
        <w:tc>
          <w:tcPr>
            <w:tcW w:w="5172" w:type="dxa"/>
          </w:tcPr>
          <w:p w:rsidR="00F735ED" w:rsidRDefault="00F735ED" w:rsidP="00F735ED">
            <w:pPr>
              <w:spacing w:before="0" w:after="0"/>
            </w:pPr>
          </w:p>
        </w:tc>
      </w:tr>
      <w:tr w:rsidR="00F735ED" w:rsidTr="00F735ED">
        <w:tc>
          <w:tcPr>
            <w:tcW w:w="5172" w:type="dxa"/>
          </w:tcPr>
          <w:p w:rsidR="00F735ED" w:rsidRDefault="00F735ED" w:rsidP="00F735ED">
            <w:pPr>
              <w:spacing w:before="0" w:after="0"/>
            </w:pPr>
            <w:r>
              <w:t>Adresse du siège social :</w:t>
            </w:r>
          </w:p>
        </w:tc>
        <w:tc>
          <w:tcPr>
            <w:tcW w:w="5172" w:type="dxa"/>
          </w:tcPr>
          <w:p w:rsidR="00F735ED" w:rsidRDefault="00F735ED" w:rsidP="00F735ED">
            <w:pPr>
              <w:spacing w:before="0" w:after="0"/>
            </w:pPr>
          </w:p>
        </w:tc>
      </w:tr>
      <w:tr w:rsidR="00F735ED" w:rsidTr="00F735ED">
        <w:tc>
          <w:tcPr>
            <w:tcW w:w="5172" w:type="dxa"/>
          </w:tcPr>
          <w:p w:rsidR="00F735ED" w:rsidRDefault="00F735ED" w:rsidP="00F735ED">
            <w:pPr>
              <w:spacing w:before="0" w:after="0"/>
            </w:pPr>
            <w:r>
              <w:t>Représenté par :</w:t>
            </w:r>
          </w:p>
        </w:tc>
        <w:tc>
          <w:tcPr>
            <w:tcW w:w="5172" w:type="dxa"/>
          </w:tcPr>
          <w:p w:rsidR="00F735ED" w:rsidRDefault="00F735ED" w:rsidP="00F735ED">
            <w:pPr>
              <w:spacing w:before="0" w:after="0"/>
            </w:pPr>
          </w:p>
        </w:tc>
      </w:tr>
      <w:tr w:rsidR="00F735ED" w:rsidTr="00F735ED">
        <w:tc>
          <w:tcPr>
            <w:tcW w:w="5172" w:type="dxa"/>
          </w:tcPr>
          <w:p w:rsidR="00F735ED" w:rsidRDefault="00F735ED" w:rsidP="00F735ED">
            <w:pPr>
              <w:spacing w:before="0" w:after="0"/>
            </w:pPr>
            <w:r>
              <w:t>Agissant en qualité de :</w:t>
            </w:r>
          </w:p>
        </w:tc>
        <w:tc>
          <w:tcPr>
            <w:tcW w:w="5172" w:type="dxa"/>
          </w:tcPr>
          <w:p w:rsidR="00F735ED" w:rsidRDefault="00F735ED" w:rsidP="00F735ED">
            <w:pPr>
              <w:spacing w:before="0" w:after="0"/>
            </w:pPr>
          </w:p>
        </w:tc>
      </w:tr>
      <w:tr w:rsidR="00F735ED" w:rsidTr="00F735ED">
        <w:tc>
          <w:tcPr>
            <w:tcW w:w="5172" w:type="dxa"/>
          </w:tcPr>
          <w:p w:rsidR="00F735ED" w:rsidRDefault="00F735ED" w:rsidP="00F735ED">
            <w:pPr>
              <w:spacing w:before="0" w:after="0"/>
            </w:pPr>
            <w:r>
              <w:t>Adresse agence interlocutrice :</w:t>
            </w:r>
          </w:p>
        </w:tc>
        <w:tc>
          <w:tcPr>
            <w:tcW w:w="5172" w:type="dxa"/>
          </w:tcPr>
          <w:p w:rsidR="00F735ED" w:rsidRDefault="00F735ED" w:rsidP="00F735ED">
            <w:pPr>
              <w:spacing w:before="0" w:after="0"/>
            </w:pPr>
          </w:p>
        </w:tc>
      </w:tr>
      <w:tr w:rsidR="00F735ED" w:rsidTr="00F735ED">
        <w:tc>
          <w:tcPr>
            <w:tcW w:w="5172" w:type="dxa"/>
          </w:tcPr>
          <w:p w:rsidR="00F735ED" w:rsidRDefault="00F735ED" w:rsidP="00F735ED">
            <w:pPr>
              <w:spacing w:before="0" w:after="0"/>
            </w:pPr>
            <w:r>
              <w:t>Numéro de SIRET</w:t>
            </w:r>
          </w:p>
        </w:tc>
        <w:tc>
          <w:tcPr>
            <w:tcW w:w="5172" w:type="dxa"/>
          </w:tcPr>
          <w:p w:rsidR="00F735ED" w:rsidRDefault="00F735ED" w:rsidP="00F735ED">
            <w:pPr>
              <w:spacing w:before="0" w:after="0"/>
            </w:pPr>
          </w:p>
        </w:tc>
      </w:tr>
      <w:tr w:rsidR="00F735ED" w:rsidTr="00F735ED">
        <w:tc>
          <w:tcPr>
            <w:tcW w:w="5172" w:type="dxa"/>
          </w:tcPr>
          <w:p w:rsidR="00F735ED" w:rsidRDefault="00F735ED" w:rsidP="00F735ED">
            <w:pPr>
              <w:spacing w:before="0" w:after="0"/>
            </w:pPr>
            <w:r>
              <w:t>N° délivré par le registre du commerce</w:t>
            </w:r>
          </w:p>
        </w:tc>
        <w:tc>
          <w:tcPr>
            <w:tcW w:w="5172" w:type="dxa"/>
          </w:tcPr>
          <w:p w:rsidR="00F735ED" w:rsidRDefault="00F735ED" w:rsidP="00F735ED">
            <w:pPr>
              <w:spacing w:before="0" w:after="0"/>
            </w:pPr>
          </w:p>
        </w:tc>
      </w:tr>
      <w:tr w:rsidR="00F735ED" w:rsidTr="00F735ED">
        <w:tc>
          <w:tcPr>
            <w:tcW w:w="5172" w:type="dxa"/>
          </w:tcPr>
          <w:p w:rsidR="00F735ED" w:rsidRDefault="00F735ED" w:rsidP="00F735ED">
            <w:pPr>
              <w:spacing w:before="0" w:after="0"/>
            </w:pPr>
          </w:p>
        </w:tc>
        <w:tc>
          <w:tcPr>
            <w:tcW w:w="5172" w:type="dxa"/>
          </w:tcPr>
          <w:p w:rsidR="00F735ED" w:rsidRDefault="00F735ED" w:rsidP="00F735ED">
            <w:pPr>
              <w:spacing w:before="0" w:after="0"/>
            </w:pPr>
          </w:p>
        </w:tc>
      </w:tr>
      <w:tr w:rsidR="00F735ED" w:rsidTr="00F735ED">
        <w:tc>
          <w:tcPr>
            <w:tcW w:w="5172" w:type="dxa"/>
          </w:tcPr>
          <w:p w:rsidR="00F735ED" w:rsidRDefault="00F735ED" w:rsidP="00F735ED">
            <w:pPr>
              <w:spacing w:before="0" w:after="0"/>
            </w:pPr>
            <w:r>
              <w:t xml:space="preserve">Dénommé </w:t>
            </w:r>
            <w:r w:rsidR="00737F7A">
              <w:t>ci-après</w:t>
            </w:r>
            <w:r>
              <w:t xml:space="preserve"> « le Prestataire »</w:t>
            </w:r>
          </w:p>
        </w:tc>
        <w:tc>
          <w:tcPr>
            <w:tcW w:w="5172" w:type="dxa"/>
          </w:tcPr>
          <w:p w:rsidR="00F735ED" w:rsidRDefault="00F735ED" w:rsidP="00F735ED">
            <w:pPr>
              <w:spacing w:before="0" w:after="0"/>
            </w:pPr>
            <w:r>
              <w:t>D’autre part</w:t>
            </w:r>
          </w:p>
        </w:tc>
      </w:tr>
    </w:tbl>
    <w:p w:rsidR="00867F96" w:rsidRDefault="00867F96" w:rsidP="00867F96">
      <w:pPr>
        <w:autoSpaceDE w:val="0"/>
        <w:autoSpaceDN w:val="0"/>
        <w:adjustRightInd w:val="0"/>
        <w:spacing w:after="0"/>
        <w:rPr>
          <w:rFonts w:cs="Arial"/>
          <w:color w:val="000000"/>
        </w:rPr>
      </w:pPr>
    </w:p>
    <w:p w:rsidR="0074309D" w:rsidRPr="00867F96" w:rsidRDefault="0074309D" w:rsidP="00867F96">
      <w:pPr>
        <w:autoSpaceDE w:val="0"/>
        <w:autoSpaceDN w:val="0"/>
        <w:adjustRightInd w:val="0"/>
        <w:spacing w:after="0"/>
        <w:rPr>
          <w:rFonts w:cs="Arial"/>
          <w:color w:val="000000"/>
        </w:rPr>
      </w:pPr>
    </w:p>
    <w:p w:rsidR="00867F96" w:rsidRPr="00867F96" w:rsidRDefault="00867F96" w:rsidP="00867F96">
      <w:pPr>
        <w:autoSpaceDE w:val="0"/>
        <w:autoSpaceDN w:val="0"/>
        <w:adjustRightInd w:val="0"/>
        <w:spacing w:after="0"/>
        <w:jc w:val="center"/>
        <w:rPr>
          <w:rFonts w:cs="Arial"/>
          <w:b/>
          <w:bCs/>
          <w:color w:val="008080"/>
        </w:rPr>
      </w:pPr>
      <w:r w:rsidRPr="00867F96">
        <w:rPr>
          <w:rFonts w:cs="Arial"/>
          <w:b/>
          <w:bCs/>
          <w:color w:val="008080"/>
        </w:rPr>
        <w:t>IL A ÉTÉ CONVE</w:t>
      </w:r>
      <w:r>
        <w:rPr>
          <w:rFonts w:cs="Arial"/>
          <w:b/>
          <w:bCs/>
          <w:color w:val="008080"/>
        </w:rPr>
        <w:t>NU ET ARRÊTÉ CE QUI SUIT</w:t>
      </w:r>
    </w:p>
    <w:p w:rsidR="00333118" w:rsidRDefault="00333118" w:rsidP="00F51EFD"/>
    <w:p w:rsidR="00B704D3" w:rsidRPr="00B704D3" w:rsidRDefault="00B704D3" w:rsidP="00B704D3">
      <w:pPr>
        <w:sectPr w:rsidR="00B704D3" w:rsidRPr="00B704D3" w:rsidSect="001E4199">
          <w:footerReference w:type="default" r:id="rId8"/>
          <w:pgSz w:w="11906" w:h="16838"/>
          <w:pgMar w:top="1417" w:right="1417" w:bottom="1417" w:left="1417" w:header="709" w:footer="709" w:gutter="0"/>
          <w:cols w:space="708"/>
          <w:docGrid w:linePitch="360"/>
        </w:sectPr>
      </w:pPr>
    </w:p>
    <w:p w:rsidR="00867F96" w:rsidRDefault="00867F96" w:rsidP="00E61579">
      <w:pPr>
        <w:pStyle w:val="Titre1"/>
      </w:pPr>
      <w:r w:rsidRPr="00867F96">
        <w:lastRenderedPageBreak/>
        <w:t>OBJET DU CONTRAT</w:t>
      </w:r>
    </w:p>
    <w:p w:rsidR="00867F96" w:rsidRDefault="00867F96" w:rsidP="00A903B2">
      <w:pPr>
        <w:pStyle w:val="Titre2"/>
      </w:pPr>
      <w:r w:rsidRPr="00A903B2">
        <w:t>Nature du contrat (cf. article 1.1. des conditions générales)</w:t>
      </w:r>
    </w:p>
    <w:p w:rsidR="00867F96" w:rsidRPr="00867F96" w:rsidRDefault="00867F96" w:rsidP="00333118">
      <w:r w:rsidRPr="00867F96">
        <w:t>Le présent contrat est constitué</w:t>
      </w:r>
      <w:r w:rsidR="00933907">
        <w:t xml:space="preserve"> </w:t>
      </w:r>
      <w:r w:rsidRPr="00867F96">
        <w:t>:</w:t>
      </w:r>
    </w:p>
    <w:p w:rsidR="00867F96" w:rsidRPr="0080527F" w:rsidRDefault="00933907" w:rsidP="00333118">
      <w:pPr>
        <w:pStyle w:val="Paragraphedeliste"/>
        <w:numPr>
          <w:ilvl w:val="0"/>
          <w:numId w:val="25"/>
        </w:numPr>
      </w:pPr>
      <w:r>
        <w:t>Du présent document</w:t>
      </w:r>
      <w:r w:rsidR="00867F96" w:rsidRPr="0080527F">
        <w:t xml:space="preserve"> et </w:t>
      </w:r>
      <w:r>
        <w:t>se</w:t>
      </w:r>
      <w:r w:rsidR="00867F96" w:rsidRPr="0080527F">
        <w:t>s annexes,</w:t>
      </w:r>
    </w:p>
    <w:p w:rsidR="00867F96" w:rsidRPr="00867F96" w:rsidRDefault="00867F96" w:rsidP="00333118">
      <w:r w:rsidRPr="00867F96">
        <w:t xml:space="preserve">Il a pour objet de définir les modalités </w:t>
      </w:r>
      <w:r w:rsidR="0022661F">
        <w:t>d’exécution des prestations à réaliser pour</w:t>
      </w:r>
      <w:r w:rsidRPr="00867F96">
        <w:t xml:space="preserve"> lesquelles le </w:t>
      </w:r>
      <w:r w:rsidR="0080527F" w:rsidRPr="00867F96">
        <w:t>prestataire</w:t>
      </w:r>
      <w:r w:rsidR="0080527F">
        <w:t xml:space="preserve"> </w:t>
      </w:r>
      <w:r w:rsidRPr="00867F96">
        <w:t>s’engag</w:t>
      </w:r>
      <w:r w:rsidR="0080527F">
        <w:t>e dans les locaux sis </w:t>
      </w:r>
      <w:r w:rsidRPr="00867F96">
        <w:t>:</w:t>
      </w:r>
    </w:p>
    <w:p w:rsidR="00867F96" w:rsidRPr="00333118" w:rsidRDefault="0080527F" w:rsidP="00333118">
      <w:pPr>
        <w:pStyle w:val="Paragraphedeliste"/>
        <w:numPr>
          <w:ilvl w:val="0"/>
          <w:numId w:val="26"/>
        </w:numPr>
        <w:rPr>
          <w:b/>
        </w:rPr>
      </w:pPr>
      <w:r w:rsidRPr="00333118">
        <w:rPr>
          <w:b/>
        </w:rPr>
        <w:t>Résidence Georges Brassens</w:t>
      </w:r>
      <w:r w:rsidR="00867F96" w:rsidRPr="00333118">
        <w:rPr>
          <w:b/>
        </w:rPr>
        <w:t xml:space="preserve">, 9 </w:t>
      </w:r>
      <w:r w:rsidRPr="00333118">
        <w:rPr>
          <w:b/>
        </w:rPr>
        <w:t>avenue Georges</w:t>
      </w:r>
      <w:r w:rsidR="00867F96" w:rsidRPr="00333118">
        <w:rPr>
          <w:b/>
        </w:rPr>
        <w:t xml:space="preserve"> </w:t>
      </w:r>
      <w:r w:rsidRPr="00333118">
        <w:rPr>
          <w:b/>
        </w:rPr>
        <w:t>Pompidou, à Guipavas</w:t>
      </w:r>
    </w:p>
    <w:p w:rsidR="00867F96" w:rsidRDefault="0080527F" w:rsidP="00333118">
      <w:pPr>
        <w:pStyle w:val="Paragraphedeliste"/>
        <w:numPr>
          <w:ilvl w:val="0"/>
          <w:numId w:val="26"/>
        </w:numPr>
        <w:rPr>
          <w:b/>
        </w:rPr>
      </w:pPr>
      <w:r w:rsidRPr="00333118">
        <w:rPr>
          <w:b/>
        </w:rPr>
        <w:t xml:space="preserve">Résidence Jacques Brel, </w:t>
      </w:r>
      <w:r w:rsidR="00867F96" w:rsidRPr="00333118">
        <w:rPr>
          <w:b/>
        </w:rPr>
        <w:t xml:space="preserve">58 </w:t>
      </w:r>
      <w:r w:rsidRPr="00333118">
        <w:rPr>
          <w:b/>
        </w:rPr>
        <w:t>rue de Saint-Thudon, à Guipavas</w:t>
      </w:r>
    </w:p>
    <w:p w:rsidR="009D53BE" w:rsidRDefault="009D53BE" w:rsidP="00333118">
      <w:pPr>
        <w:pStyle w:val="Paragraphedeliste"/>
        <w:numPr>
          <w:ilvl w:val="0"/>
          <w:numId w:val="26"/>
        </w:numPr>
        <w:rPr>
          <w:b/>
        </w:rPr>
      </w:pPr>
      <w:r>
        <w:rPr>
          <w:b/>
        </w:rPr>
        <w:t>Maison de l’enfance, 58, rue de Saint-Thudon, à Guipavas</w:t>
      </w:r>
    </w:p>
    <w:p w:rsidR="009D53BE" w:rsidRPr="00333118" w:rsidRDefault="009D53BE" w:rsidP="00333118">
      <w:pPr>
        <w:pStyle w:val="Paragraphedeliste"/>
        <w:numPr>
          <w:ilvl w:val="0"/>
          <w:numId w:val="26"/>
        </w:numPr>
        <w:rPr>
          <w:b/>
        </w:rPr>
      </w:pPr>
      <w:r>
        <w:rPr>
          <w:b/>
        </w:rPr>
        <w:t>Résidence Kerlaouena</w:t>
      </w:r>
      <w:r w:rsidR="00737F7A">
        <w:rPr>
          <w:b/>
        </w:rPr>
        <w:t>,</w:t>
      </w:r>
      <w:r>
        <w:rPr>
          <w:b/>
        </w:rPr>
        <w:t xml:space="preserve"> 34, rue Camille Vallaux, 29 480 Le Relecq-Kerhuon</w:t>
      </w:r>
    </w:p>
    <w:p w:rsidR="00867F96" w:rsidRPr="00867F96" w:rsidRDefault="00333118" w:rsidP="00333118">
      <w:r w:rsidRPr="00867F96">
        <w:t>Les</w:t>
      </w:r>
      <w:r w:rsidR="00867F96" w:rsidRPr="00867F96">
        <w:t xml:space="preserve"> prestations définies dans les pièces constitutives du contrat.</w:t>
      </w:r>
    </w:p>
    <w:p w:rsidR="0080527F" w:rsidRDefault="00867F96" w:rsidP="00333118">
      <w:r w:rsidRPr="00867F96">
        <w:t xml:space="preserve">Il implique pour le </w:t>
      </w:r>
      <w:r w:rsidR="0080527F" w:rsidRPr="0080527F">
        <w:rPr>
          <w:b/>
        </w:rPr>
        <w:t>prestataire</w:t>
      </w:r>
      <w:r w:rsidR="0080527F" w:rsidRPr="00867F96">
        <w:t xml:space="preserve"> </w:t>
      </w:r>
      <w:r w:rsidRPr="00867F96">
        <w:t xml:space="preserve">une </w:t>
      </w:r>
      <w:r w:rsidR="0080527F" w:rsidRPr="00867F96">
        <w:rPr>
          <w:b/>
          <w:bCs/>
        </w:rPr>
        <w:t>obligation de moyens</w:t>
      </w:r>
      <w:r w:rsidRPr="00867F96">
        <w:t>.</w:t>
      </w:r>
    </w:p>
    <w:p w:rsidR="00867F96" w:rsidRDefault="00867F96" w:rsidP="00333118">
      <w:pPr>
        <w:pStyle w:val="Titre2"/>
      </w:pPr>
      <w:r w:rsidRPr="00867F96">
        <w:t xml:space="preserve">Durée du contrat </w:t>
      </w:r>
    </w:p>
    <w:p w:rsidR="00867F96" w:rsidRPr="00A030EE" w:rsidRDefault="00867F96" w:rsidP="00A030EE">
      <w:r w:rsidRPr="00867F96">
        <w:t xml:space="preserve">Le présent contrat est conclu pour une durée de </w:t>
      </w:r>
      <w:r w:rsidRPr="0080527F">
        <w:rPr>
          <w:b/>
          <w:bCs/>
        </w:rPr>
        <w:t>3 ans</w:t>
      </w:r>
    </w:p>
    <w:p w:rsidR="00867F96" w:rsidRDefault="00867F96" w:rsidP="00333118">
      <w:r w:rsidRPr="00867F96">
        <w:rPr>
          <w:color w:val="000000"/>
        </w:rPr>
        <w:t xml:space="preserve">Il prendra effet </w:t>
      </w:r>
      <w:r w:rsidR="00333118">
        <w:t xml:space="preserve">au </w:t>
      </w:r>
      <w:r w:rsidR="0022661F" w:rsidRPr="00E72BA7">
        <w:rPr>
          <w:color w:val="FF0000"/>
        </w:rPr>
        <w:fldChar w:fldCharType="begin">
          <w:ffData>
            <w:name w:val="Texte1"/>
            <w:enabled/>
            <w:calcOnExit w:val="0"/>
            <w:textInput/>
          </w:ffData>
        </w:fldChar>
      </w:r>
      <w:bookmarkStart w:id="0" w:name="Texte1"/>
      <w:r w:rsidR="0022661F" w:rsidRPr="00E72BA7">
        <w:rPr>
          <w:color w:val="FF0000"/>
        </w:rPr>
        <w:instrText xml:space="preserve"> FORMTEXT </w:instrText>
      </w:r>
      <w:r w:rsidR="0022661F" w:rsidRPr="00E72BA7">
        <w:rPr>
          <w:color w:val="FF0000"/>
        </w:rPr>
      </w:r>
      <w:r w:rsidR="0022661F" w:rsidRPr="00E72BA7">
        <w:rPr>
          <w:color w:val="FF0000"/>
        </w:rPr>
        <w:fldChar w:fldCharType="separate"/>
      </w:r>
      <w:r w:rsidR="0022661F" w:rsidRPr="00E72BA7">
        <w:rPr>
          <w:noProof/>
          <w:color w:val="FF0000"/>
        </w:rPr>
        <w:t> </w:t>
      </w:r>
      <w:r w:rsidR="0022661F" w:rsidRPr="00E72BA7">
        <w:rPr>
          <w:noProof/>
          <w:color w:val="FF0000"/>
        </w:rPr>
        <w:t> </w:t>
      </w:r>
      <w:r w:rsidR="0022661F" w:rsidRPr="00E72BA7">
        <w:rPr>
          <w:noProof/>
          <w:color w:val="FF0000"/>
        </w:rPr>
        <w:t> </w:t>
      </w:r>
      <w:r w:rsidR="0022661F" w:rsidRPr="00E72BA7">
        <w:rPr>
          <w:noProof/>
          <w:color w:val="FF0000"/>
        </w:rPr>
        <w:t> </w:t>
      </w:r>
      <w:r w:rsidR="0022661F" w:rsidRPr="00E72BA7">
        <w:rPr>
          <w:noProof/>
          <w:color w:val="FF0000"/>
        </w:rPr>
        <w:t> </w:t>
      </w:r>
      <w:r w:rsidR="0022661F" w:rsidRPr="00E72BA7">
        <w:rPr>
          <w:color w:val="FF0000"/>
        </w:rPr>
        <w:fldChar w:fldCharType="end"/>
      </w:r>
      <w:bookmarkEnd w:id="0"/>
      <w:r w:rsidR="0022661F" w:rsidRPr="00E72BA7">
        <w:rPr>
          <w:color w:val="FF0000"/>
        </w:rPr>
        <w:t>2015</w:t>
      </w:r>
      <w:r w:rsidR="0080527F">
        <w:t>.</w:t>
      </w:r>
      <w:bookmarkStart w:id="1" w:name="_GoBack"/>
      <w:bookmarkEnd w:id="1"/>
    </w:p>
    <w:p w:rsidR="00A030EE" w:rsidRDefault="00A030EE" w:rsidP="00333118">
      <w:r>
        <w:t>A l’issue de la période, le contrat sera caduc. Toute reconduction éventuelle fera l’objet d’une renégociation entre les parties des modalités contractuelles, 3 mois avant l’échéance du présent contrat.</w:t>
      </w:r>
    </w:p>
    <w:p w:rsidR="00053086" w:rsidRDefault="00053086" w:rsidP="00053086">
      <w:pPr>
        <w:pStyle w:val="Titre2"/>
      </w:pPr>
      <w:r>
        <w:t>Bases règlementaires</w:t>
      </w:r>
    </w:p>
    <w:p w:rsidR="0022661F" w:rsidRPr="0022661F" w:rsidRDefault="00053086" w:rsidP="0022661F">
      <w:pPr>
        <w:rPr>
          <w:kern w:val="28"/>
        </w:rPr>
      </w:pPr>
      <w:r>
        <w:rPr>
          <w:kern w:val="28"/>
        </w:rPr>
        <w:t>Les prestations seront conformes aux dispositions suivantes :</w:t>
      </w:r>
    </w:p>
    <w:tbl>
      <w:tblPr>
        <w:tblStyle w:val="Grilledutableau"/>
        <w:tblW w:w="5000" w:type="pct"/>
        <w:tblLook w:val="04A0" w:firstRow="1" w:lastRow="0" w:firstColumn="1" w:lastColumn="0" w:noHBand="0" w:noVBand="1"/>
      </w:tblPr>
      <w:tblGrid>
        <w:gridCol w:w="3510"/>
        <w:gridCol w:w="5776"/>
      </w:tblGrid>
      <w:tr w:rsidR="00620120" w:rsidTr="009F5034">
        <w:tc>
          <w:tcPr>
            <w:tcW w:w="1890" w:type="pct"/>
            <w:vAlign w:val="center"/>
          </w:tcPr>
          <w:p w:rsidR="00620120" w:rsidRDefault="0022661F" w:rsidP="00C251EA">
            <w:pPr>
              <w:spacing w:before="120"/>
              <w:jc w:val="left"/>
            </w:pPr>
            <w:r>
              <w:rPr>
                <w:kern w:val="28"/>
              </w:rPr>
              <w:t>Surveillance des légionelles dans les installations de production, de stockage et de distribution d’eau chaude sanitaire</w:t>
            </w:r>
          </w:p>
        </w:tc>
        <w:tc>
          <w:tcPr>
            <w:tcW w:w="3110" w:type="pct"/>
            <w:vAlign w:val="center"/>
          </w:tcPr>
          <w:p w:rsidR="004513FE" w:rsidRDefault="00620120" w:rsidP="001D33E0">
            <w:pPr>
              <w:spacing w:before="120"/>
              <w:jc w:val="left"/>
              <w:rPr>
                <w:kern w:val="28"/>
              </w:rPr>
            </w:pPr>
            <w:r>
              <w:rPr>
                <w:kern w:val="28"/>
              </w:rPr>
              <w:t xml:space="preserve">Arrêté du </w:t>
            </w:r>
            <w:r w:rsidR="0022661F">
              <w:rPr>
                <w:kern w:val="28"/>
              </w:rPr>
              <w:t>1</w:t>
            </w:r>
            <w:r w:rsidR="0022661F" w:rsidRPr="0022661F">
              <w:rPr>
                <w:kern w:val="28"/>
                <w:vertAlign w:val="superscript"/>
              </w:rPr>
              <w:t>er</w:t>
            </w:r>
            <w:r w:rsidR="0022661F">
              <w:rPr>
                <w:kern w:val="28"/>
              </w:rPr>
              <w:t xml:space="preserve"> février 2010</w:t>
            </w:r>
          </w:p>
          <w:p w:rsidR="00737F7A" w:rsidRPr="0022661F" w:rsidRDefault="00737F7A" w:rsidP="00737F7A">
            <w:pPr>
              <w:spacing w:before="120"/>
              <w:jc w:val="left"/>
              <w:rPr>
                <w:kern w:val="28"/>
              </w:rPr>
            </w:pPr>
            <w:r>
              <w:rPr>
                <w:kern w:val="28"/>
              </w:rPr>
              <w:t>Norme NF T 90-431</w:t>
            </w:r>
          </w:p>
        </w:tc>
      </w:tr>
    </w:tbl>
    <w:p w:rsidR="00CD349A" w:rsidRDefault="003B3AC7" w:rsidP="00CD349A">
      <w:r>
        <w:t xml:space="preserve">En cas de constat par le client de prestations non conformes à la réglementation, </w:t>
      </w:r>
      <w:r w:rsidRPr="00C1406B">
        <w:rPr>
          <w:b/>
        </w:rPr>
        <w:t xml:space="preserve">une pénalité de 250 € </w:t>
      </w:r>
      <w:r w:rsidR="00C1406B" w:rsidRPr="00C1406B">
        <w:rPr>
          <w:b/>
        </w:rPr>
        <w:t>par disposition non conforme</w:t>
      </w:r>
      <w:r w:rsidR="00C1406B">
        <w:t xml:space="preserve"> </w:t>
      </w:r>
      <w:r>
        <w:t>sera infligée au prestataire</w:t>
      </w:r>
      <w:r w:rsidR="00CD349A">
        <w:t>. Cette pénalité sera directement déduite de la (ou des échéances) mensuelles relatives à la redevance.</w:t>
      </w:r>
    </w:p>
    <w:p w:rsidR="002D5B6C" w:rsidRDefault="002D5B6C" w:rsidP="00333118">
      <w:pPr>
        <w:pStyle w:val="Titre1"/>
        <w:sectPr w:rsidR="002D5B6C" w:rsidSect="00F53788">
          <w:pgSz w:w="11906" w:h="16838"/>
          <w:pgMar w:top="1418" w:right="1418" w:bottom="851" w:left="1418" w:header="709" w:footer="709" w:gutter="0"/>
          <w:cols w:space="708"/>
          <w:docGrid w:linePitch="360"/>
        </w:sectPr>
      </w:pPr>
    </w:p>
    <w:p w:rsidR="00867F96" w:rsidRPr="00867F96" w:rsidRDefault="00867F96" w:rsidP="00333118">
      <w:pPr>
        <w:pStyle w:val="Titre1"/>
      </w:pPr>
      <w:r w:rsidRPr="00867F96">
        <w:lastRenderedPageBreak/>
        <w:t>PRESTATIONS CONTRACTUELLES</w:t>
      </w:r>
    </w:p>
    <w:p w:rsidR="005C6C4F" w:rsidRDefault="002D5B6C" w:rsidP="005C6C4F">
      <w:pPr>
        <w:pStyle w:val="Titre2"/>
      </w:pPr>
      <w:r>
        <w:t>Analyse de légionelles et des mesures de la température de l’eau chaude sanitaire</w:t>
      </w:r>
    </w:p>
    <w:p w:rsidR="00C1406B" w:rsidRDefault="00C1406B" w:rsidP="00C1406B">
      <w:pPr>
        <w:pStyle w:val="Titre3"/>
      </w:pPr>
      <w:r>
        <w:t>Dispositions générales</w:t>
      </w:r>
    </w:p>
    <w:p w:rsidR="005C6C4F" w:rsidRDefault="005C6C4F" w:rsidP="005C6C4F">
      <w:r>
        <w:t xml:space="preserve">Le prestataire réalisera l’ensemble des </w:t>
      </w:r>
      <w:r w:rsidR="002D5B6C">
        <w:t>analyses</w:t>
      </w:r>
      <w:r>
        <w:t xml:space="preserve"> des installations </w:t>
      </w:r>
      <w:r w:rsidR="002D5B6C">
        <w:t xml:space="preserve">conformément aux dispositions de l’arrêté susvisé, et notamment </w:t>
      </w:r>
      <w:r w:rsidR="00CE28BA">
        <w:t xml:space="preserve">son article 6 et </w:t>
      </w:r>
      <w:r w:rsidR="002D5B6C">
        <w:t>son annexe 2</w:t>
      </w:r>
      <w:r>
        <w:t>.</w:t>
      </w:r>
    </w:p>
    <w:tbl>
      <w:tblPr>
        <w:tblStyle w:val="Grilledutableau"/>
        <w:tblW w:w="0" w:type="auto"/>
        <w:tblLook w:val="04A0" w:firstRow="1" w:lastRow="0" w:firstColumn="1" w:lastColumn="0" w:noHBand="0" w:noVBand="1"/>
      </w:tblPr>
      <w:tblGrid>
        <w:gridCol w:w="2583"/>
        <w:gridCol w:w="5322"/>
        <w:gridCol w:w="1381"/>
      </w:tblGrid>
      <w:tr w:rsidR="00D9322A" w:rsidRPr="008E514A" w:rsidTr="00D9322A">
        <w:tc>
          <w:tcPr>
            <w:tcW w:w="2583" w:type="dxa"/>
            <w:vAlign w:val="center"/>
          </w:tcPr>
          <w:p w:rsidR="00D9322A" w:rsidRPr="008E514A" w:rsidRDefault="00D9322A" w:rsidP="008A18F4">
            <w:pPr>
              <w:spacing w:before="0" w:after="0"/>
              <w:jc w:val="center"/>
              <w:rPr>
                <w:b/>
                <w:sz w:val="16"/>
                <w:szCs w:val="16"/>
              </w:rPr>
            </w:pPr>
            <w:r w:rsidRPr="008E514A">
              <w:rPr>
                <w:b/>
                <w:sz w:val="16"/>
                <w:szCs w:val="16"/>
              </w:rPr>
              <w:t>Points de surveillance</w:t>
            </w:r>
          </w:p>
        </w:tc>
        <w:tc>
          <w:tcPr>
            <w:tcW w:w="5322" w:type="dxa"/>
            <w:vAlign w:val="center"/>
          </w:tcPr>
          <w:p w:rsidR="00D9322A" w:rsidRPr="008E514A" w:rsidRDefault="00D9322A" w:rsidP="008A18F4">
            <w:pPr>
              <w:spacing w:before="0" w:after="0"/>
              <w:jc w:val="center"/>
              <w:rPr>
                <w:b/>
                <w:sz w:val="16"/>
                <w:szCs w:val="16"/>
              </w:rPr>
            </w:pPr>
            <w:r w:rsidRPr="008E514A">
              <w:rPr>
                <w:b/>
                <w:sz w:val="16"/>
                <w:szCs w:val="16"/>
              </w:rPr>
              <w:t>Mesures Obligatoires</w:t>
            </w:r>
          </w:p>
          <w:p w:rsidR="00D9322A" w:rsidRPr="008E514A" w:rsidRDefault="00D9322A" w:rsidP="008A18F4">
            <w:pPr>
              <w:spacing w:before="0" w:after="0"/>
              <w:jc w:val="center"/>
              <w:rPr>
                <w:b/>
                <w:sz w:val="16"/>
                <w:szCs w:val="16"/>
              </w:rPr>
            </w:pPr>
            <w:r w:rsidRPr="008E514A">
              <w:rPr>
                <w:b/>
                <w:sz w:val="16"/>
                <w:szCs w:val="16"/>
              </w:rPr>
              <w:t>Pour chacun des réseaux ECS</w:t>
            </w:r>
          </w:p>
        </w:tc>
        <w:tc>
          <w:tcPr>
            <w:tcW w:w="1381" w:type="dxa"/>
            <w:vAlign w:val="center"/>
          </w:tcPr>
          <w:p w:rsidR="00D9322A" w:rsidRPr="008E514A" w:rsidRDefault="00D9322A" w:rsidP="008A18F4">
            <w:pPr>
              <w:spacing w:before="0" w:after="0"/>
              <w:jc w:val="center"/>
              <w:rPr>
                <w:b/>
                <w:sz w:val="16"/>
                <w:szCs w:val="16"/>
              </w:rPr>
            </w:pPr>
            <w:r>
              <w:rPr>
                <w:b/>
                <w:sz w:val="16"/>
                <w:szCs w:val="16"/>
              </w:rPr>
              <w:t>Compétence</w:t>
            </w:r>
          </w:p>
        </w:tc>
      </w:tr>
      <w:tr w:rsidR="00D9322A" w:rsidRPr="008E514A" w:rsidTr="00D9322A">
        <w:tc>
          <w:tcPr>
            <w:tcW w:w="2583" w:type="dxa"/>
            <w:vAlign w:val="center"/>
          </w:tcPr>
          <w:p w:rsidR="00D9322A" w:rsidRPr="008E514A" w:rsidRDefault="00D9322A" w:rsidP="008A18F4">
            <w:pPr>
              <w:spacing w:before="0" w:after="0"/>
              <w:rPr>
                <w:sz w:val="16"/>
                <w:szCs w:val="16"/>
              </w:rPr>
            </w:pPr>
            <w:r w:rsidRPr="008E514A">
              <w:rPr>
                <w:sz w:val="16"/>
                <w:szCs w:val="16"/>
              </w:rPr>
              <w:t>Sorties de la/des productions(s) d’eau chaude sanitaire (mise en distribution)</w:t>
            </w:r>
            <w:r>
              <w:rPr>
                <w:sz w:val="16"/>
                <w:szCs w:val="16"/>
              </w:rPr>
              <w:t>.</w:t>
            </w:r>
          </w:p>
        </w:tc>
        <w:tc>
          <w:tcPr>
            <w:tcW w:w="5322" w:type="dxa"/>
            <w:vAlign w:val="center"/>
          </w:tcPr>
          <w:p w:rsidR="00D9322A" w:rsidRPr="008E514A" w:rsidRDefault="00D9322A" w:rsidP="008A18F4">
            <w:pPr>
              <w:spacing w:before="0" w:after="0"/>
              <w:rPr>
                <w:sz w:val="16"/>
                <w:szCs w:val="16"/>
              </w:rPr>
            </w:pPr>
            <w:r w:rsidRPr="008E514A">
              <w:rPr>
                <w:sz w:val="16"/>
                <w:szCs w:val="16"/>
              </w:rPr>
              <w:t>T° de l’eau : une fois par mois</w:t>
            </w:r>
          </w:p>
        </w:tc>
        <w:tc>
          <w:tcPr>
            <w:tcW w:w="1381" w:type="dxa"/>
            <w:vAlign w:val="center"/>
          </w:tcPr>
          <w:p w:rsidR="00D9322A" w:rsidRPr="008E514A" w:rsidRDefault="00D9322A" w:rsidP="008A18F4">
            <w:pPr>
              <w:spacing w:before="0" w:after="0"/>
              <w:rPr>
                <w:sz w:val="16"/>
                <w:szCs w:val="16"/>
              </w:rPr>
            </w:pPr>
            <w:r>
              <w:rPr>
                <w:sz w:val="16"/>
                <w:szCs w:val="16"/>
              </w:rPr>
              <w:t>Etablissement</w:t>
            </w:r>
          </w:p>
        </w:tc>
      </w:tr>
      <w:tr w:rsidR="00D9322A" w:rsidRPr="008E514A" w:rsidTr="00D9322A">
        <w:tc>
          <w:tcPr>
            <w:tcW w:w="2583" w:type="dxa"/>
            <w:vAlign w:val="center"/>
          </w:tcPr>
          <w:p w:rsidR="00D9322A" w:rsidRPr="008E514A" w:rsidRDefault="00D9322A" w:rsidP="008A18F4">
            <w:pPr>
              <w:spacing w:before="0" w:after="0"/>
              <w:rPr>
                <w:sz w:val="16"/>
                <w:szCs w:val="16"/>
              </w:rPr>
            </w:pPr>
            <w:r w:rsidRPr="008E514A">
              <w:rPr>
                <w:sz w:val="16"/>
                <w:szCs w:val="16"/>
              </w:rPr>
              <w:t>Fond de ballon(s) de production et de stockage d’eau chaude sanitaire, le cas échéant</w:t>
            </w:r>
            <w:r>
              <w:rPr>
                <w:sz w:val="16"/>
                <w:szCs w:val="16"/>
              </w:rPr>
              <w:t>.</w:t>
            </w:r>
          </w:p>
        </w:tc>
        <w:tc>
          <w:tcPr>
            <w:tcW w:w="5322" w:type="dxa"/>
            <w:tcBorders>
              <w:bottom w:val="single" w:sz="4" w:space="0" w:color="auto"/>
            </w:tcBorders>
            <w:vAlign w:val="center"/>
          </w:tcPr>
          <w:p w:rsidR="00D9322A" w:rsidRPr="008E514A" w:rsidRDefault="00D9322A" w:rsidP="008A18F4">
            <w:pPr>
              <w:spacing w:before="0" w:after="0"/>
              <w:rPr>
                <w:sz w:val="16"/>
                <w:szCs w:val="16"/>
              </w:rPr>
            </w:pPr>
            <w:r w:rsidRPr="008E514A">
              <w:rPr>
                <w:sz w:val="16"/>
                <w:szCs w:val="16"/>
              </w:rPr>
              <w:t>Analyse de légionelles : 1 fois par an.</w:t>
            </w:r>
          </w:p>
          <w:p w:rsidR="00D9322A" w:rsidRPr="008E514A" w:rsidRDefault="00D9322A" w:rsidP="008A18F4">
            <w:pPr>
              <w:spacing w:before="0" w:after="0"/>
              <w:rPr>
                <w:sz w:val="16"/>
                <w:szCs w:val="16"/>
              </w:rPr>
            </w:pPr>
            <w:r w:rsidRPr="008E514A">
              <w:rPr>
                <w:sz w:val="16"/>
                <w:szCs w:val="16"/>
              </w:rPr>
              <w:t>-</w:t>
            </w:r>
            <w:r>
              <w:rPr>
                <w:sz w:val="16"/>
                <w:szCs w:val="16"/>
              </w:rPr>
              <w:t xml:space="preserve"> </w:t>
            </w:r>
            <w:r w:rsidRPr="008E514A">
              <w:rPr>
                <w:sz w:val="16"/>
                <w:szCs w:val="16"/>
              </w:rPr>
              <w:t>dans le dernier ballon si les ballons sont installés en série</w:t>
            </w:r>
          </w:p>
          <w:p w:rsidR="00D9322A" w:rsidRPr="008E514A" w:rsidRDefault="00D9322A" w:rsidP="008A18F4">
            <w:pPr>
              <w:spacing w:before="0" w:after="0"/>
              <w:rPr>
                <w:sz w:val="16"/>
                <w:szCs w:val="16"/>
              </w:rPr>
            </w:pPr>
            <w:r>
              <w:rPr>
                <w:sz w:val="16"/>
                <w:szCs w:val="16"/>
              </w:rPr>
              <w:t>- d</w:t>
            </w:r>
            <w:r w:rsidRPr="008E514A">
              <w:rPr>
                <w:sz w:val="16"/>
                <w:szCs w:val="16"/>
              </w:rPr>
              <w:t>ans l’un d’entre eux si les ballons sont installés en parallèle</w:t>
            </w:r>
          </w:p>
        </w:tc>
        <w:tc>
          <w:tcPr>
            <w:tcW w:w="1381" w:type="dxa"/>
            <w:tcBorders>
              <w:bottom w:val="single" w:sz="4" w:space="0" w:color="auto"/>
            </w:tcBorders>
            <w:vAlign w:val="center"/>
          </w:tcPr>
          <w:p w:rsidR="00D9322A" w:rsidRPr="008E514A" w:rsidRDefault="00D9322A" w:rsidP="008A18F4">
            <w:pPr>
              <w:spacing w:before="0" w:after="0"/>
              <w:rPr>
                <w:sz w:val="16"/>
                <w:szCs w:val="16"/>
              </w:rPr>
            </w:pPr>
            <w:r>
              <w:rPr>
                <w:sz w:val="16"/>
                <w:szCs w:val="16"/>
              </w:rPr>
              <w:t>Prestataire</w:t>
            </w:r>
          </w:p>
        </w:tc>
      </w:tr>
      <w:tr w:rsidR="00D9322A" w:rsidRPr="008E514A" w:rsidTr="00D9322A">
        <w:trPr>
          <w:trHeight w:val="488"/>
        </w:trPr>
        <w:tc>
          <w:tcPr>
            <w:tcW w:w="2583" w:type="dxa"/>
            <w:vMerge w:val="restart"/>
            <w:vAlign w:val="center"/>
          </w:tcPr>
          <w:p w:rsidR="00D9322A" w:rsidRPr="008E514A" w:rsidRDefault="00D9322A" w:rsidP="008A18F4">
            <w:pPr>
              <w:spacing w:before="0" w:after="0"/>
              <w:rPr>
                <w:sz w:val="16"/>
                <w:szCs w:val="16"/>
              </w:rPr>
            </w:pPr>
            <w:r>
              <w:rPr>
                <w:sz w:val="16"/>
                <w:szCs w:val="16"/>
              </w:rPr>
              <w:t>Point(s) d’usage à risque le(s) plus représentatif(s) du réseau ou à défaut le(s) point(s) d’usage le(s) plus éloigné(s) de la production ECS.</w:t>
            </w:r>
          </w:p>
        </w:tc>
        <w:tc>
          <w:tcPr>
            <w:tcW w:w="5322" w:type="dxa"/>
            <w:tcBorders>
              <w:bottom w:val="dotted" w:sz="4" w:space="0" w:color="auto"/>
            </w:tcBorders>
            <w:vAlign w:val="center"/>
          </w:tcPr>
          <w:p w:rsidR="00D9322A" w:rsidRPr="008E514A" w:rsidRDefault="00D9322A" w:rsidP="008A18F4">
            <w:pPr>
              <w:spacing w:before="0" w:after="0"/>
              <w:rPr>
                <w:sz w:val="16"/>
                <w:szCs w:val="16"/>
              </w:rPr>
            </w:pPr>
            <w:r>
              <w:rPr>
                <w:sz w:val="16"/>
                <w:szCs w:val="16"/>
              </w:rPr>
              <w:t>Analyse de légionelles : 1 fois par an.</w:t>
            </w:r>
          </w:p>
        </w:tc>
        <w:tc>
          <w:tcPr>
            <w:tcW w:w="1381" w:type="dxa"/>
            <w:tcBorders>
              <w:bottom w:val="dotted" w:sz="4" w:space="0" w:color="auto"/>
            </w:tcBorders>
            <w:vAlign w:val="center"/>
          </w:tcPr>
          <w:p w:rsidR="00D9322A" w:rsidRDefault="00D9322A" w:rsidP="008A18F4">
            <w:pPr>
              <w:spacing w:before="0" w:after="0"/>
              <w:rPr>
                <w:sz w:val="16"/>
                <w:szCs w:val="16"/>
              </w:rPr>
            </w:pPr>
            <w:r>
              <w:rPr>
                <w:sz w:val="16"/>
                <w:szCs w:val="16"/>
              </w:rPr>
              <w:t>Prestataire</w:t>
            </w:r>
          </w:p>
        </w:tc>
      </w:tr>
      <w:tr w:rsidR="00D9322A" w:rsidRPr="008E514A" w:rsidTr="00D9322A">
        <w:trPr>
          <w:trHeight w:val="551"/>
        </w:trPr>
        <w:tc>
          <w:tcPr>
            <w:tcW w:w="2583" w:type="dxa"/>
            <w:vMerge/>
            <w:vAlign w:val="center"/>
          </w:tcPr>
          <w:p w:rsidR="00D9322A" w:rsidRDefault="00D9322A" w:rsidP="008A18F4">
            <w:pPr>
              <w:spacing w:before="0" w:after="0"/>
              <w:rPr>
                <w:sz w:val="16"/>
                <w:szCs w:val="16"/>
              </w:rPr>
            </w:pPr>
          </w:p>
        </w:tc>
        <w:tc>
          <w:tcPr>
            <w:tcW w:w="5322" w:type="dxa"/>
            <w:tcBorders>
              <w:top w:val="dotted" w:sz="4" w:space="0" w:color="auto"/>
              <w:bottom w:val="single" w:sz="4" w:space="0" w:color="auto"/>
            </w:tcBorders>
            <w:vAlign w:val="center"/>
          </w:tcPr>
          <w:p w:rsidR="00D9322A" w:rsidRDefault="00D9322A" w:rsidP="008A18F4">
            <w:pPr>
              <w:spacing w:before="0" w:after="0"/>
              <w:rPr>
                <w:sz w:val="16"/>
                <w:szCs w:val="16"/>
              </w:rPr>
            </w:pPr>
            <w:r>
              <w:rPr>
                <w:sz w:val="16"/>
                <w:szCs w:val="16"/>
              </w:rPr>
              <w:t>T° de l’eau : 1 fois par mois.</w:t>
            </w:r>
          </w:p>
        </w:tc>
        <w:tc>
          <w:tcPr>
            <w:tcW w:w="1381" w:type="dxa"/>
            <w:tcBorders>
              <w:top w:val="dotted" w:sz="4" w:space="0" w:color="auto"/>
              <w:bottom w:val="single" w:sz="4" w:space="0" w:color="auto"/>
            </w:tcBorders>
            <w:vAlign w:val="center"/>
          </w:tcPr>
          <w:p w:rsidR="00D9322A" w:rsidRDefault="00D9322A" w:rsidP="008A18F4">
            <w:pPr>
              <w:spacing w:before="0" w:after="0"/>
              <w:rPr>
                <w:sz w:val="16"/>
                <w:szCs w:val="16"/>
              </w:rPr>
            </w:pPr>
            <w:r>
              <w:rPr>
                <w:sz w:val="16"/>
                <w:szCs w:val="16"/>
              </w:rPr>
              <w:t>Etablissement</w:t>
            </w:r>
          </w:p>
        </w:tc>
      </w:tr>
      <w:tr w:rsidR="00D9322A" w:rsidRPr="008E514A" w:rsidTr="00D9322A">
        <w:trPr>
          <w:trHeight w:val="262"/>
        </w:trPr>
        <w:tc>
          <w:tcPr>
            <w:tcW w:w="2583" w:type="dxa"/>
            <w:vMerge w:val="restart"/>
            <w:vAlign w:val="center"/>
          </w:tcPr>
          <w:p w:rsidR="00D9322A" w:rsidRPr="008E514A" w:rsidRDefault="00D9322A" w:rsidP="008A18F4">
            <w:pPr>
              <w:spacing w:before="0" w:after="0"/>
              <w:rPr>
                <w:sz w:val="16"/>
                <w:szCs w:val="16"/>
              </w:rPr>
            </w:pPr>
            <w:r>
              <w:rPr>
                <w:sz w:val="16"/>
                <w:szCs w:val="16"/>
              </w:rPr>
              <w:t>Retour de boucle (retour général), le cas échéant.</w:t>
            </w:r>
          </w:p>
        </w:tc>
        <w:tc>
          <w:tcPr>
            <w:tcW w:w="5322" w:type="dxa"/>
            <w:tcBorders>
              <w:bottom w:val="dotted" w:sz="4" w:space="0" w:color="auto"/>
            </w:tcBorders>
            <w:vAlign w:val="center"/>
          </w:tcPr>
          <w:p w:rsidR="00D9322A" w:rsidRPr="008E514A" w:rsidRDefault="00D9322A" w:rsidP="008A18F4">
            <w:pPr>
              <w:spacing w:before="0" w:after="0"/>
              <w:rPr>
                <w:sz w:val="16"/>
                <w:szCs w:val="16"/>
              </w:rPr>
            </w:pPr>
            <w:r>
              <w:rPr>
                <w:sz w:val="16"/>
                <w:szCs w:val="16"/>
              </w:rPr>
              <w:t>Analyse de légionelles : 1 fois par an.</w:t>
            </w:r>
          </w:p>
        </w:tc>
        <w:tc>
          <w:tcPr>
            <w:tcW w:w="1381" w:type="dxa"/>
            <w:tcBorders>
              <w:bottom w:val="dotted" w:sz="4" w:space="0" w:color="auto"/>
            </w:tcBorders>
            <w:vAlign w:val="center"/>
          </w:tcPr>
          <w:p w:rsidR="00D9322A" w:rsidRDefault="00D9322A" w:rsidP="008A18F4">
            <w:pPr>
              <w:spacing w:before="0" w:after="0"/>
              <w:rPr>
                <w:sz w:val="16"/>
                <w:szCs w:val="16"/>
              </w:rPr>
            </w:pPr>
            <w:r>
              <w:rPr>
                <w:sz w:val="16"/>
                <w:szCs w:val="16"/>
              </w:rPr>
              <w:t>Prestataire</w:t>
            </w:r>
          </w:p>
        </w:tc>
      </w:tr>
      <w:tr w:rsidR="00D9322A" w:rsidRPr="008E514A" w:rsidTr="00D9322A">
        <w:trPr>
          <w:trHeight w:val="301"/>
        </w:trPr>
        <w:tc>
          <w:tcPr>
            <w:tcW w:w="2583" w:type="dxa"/>
            <w:vMerge/>
            <w:vAlign w:val="center"/>
          </w:tcPr>
          <w:p w:rsidR="00D9322A" w:rsidRDefault="00D9322A" w:rsidP="008A18F4">
            <w:pPr>
              <w:spacing w:before="0" w:after="0"/>
              <w:rPr>
                <w:sz w:val="16"/>
                <w:szCs w:val="16"/>
              </w:rPr>
            </w:pPr>
          </w:p>
        </w:tc>
        <w:tc>
          <w:tcPr>
            <w:tcW w:w="5322" w:type="dxa"/>
            <w:tcBorders>
              <w:top w:val="dotted" w:sz="4" w:space="0" w:color="auto"/>
            </w:tcBorders>
            <w:vAlign w:val="center"/>
          </w:tcPr>
          <w:p w:rsidR="00D9322A" w:rsidRDefault="00D9322A" w:rsidP="008A18F4">
            <w:pPr>
              <w:spacing w:before="0" w:after="0"/>
              <w:rPr>
                <w:sz w:val="16"/>
                <w:szCs w:val="16"/>
              </w:rPr>
            </w:pPr>
            <w:r>
              <w:rPr>
                <w:sz w:val="16"/>
                <w:szCs w:val="16"/>
              </w:rPr>
              <w:t>T° de l’eau : 1 fois par mois au niveau de chaque boucle</w:t>
            </w:r>
          </w:p>
        </w:tc>
        <w:tc>
          <w:tcPr>
            <w:tcW w:w="1381" w:type="dxa"/>
            <w:tcBorders>
              <w:top w:val="dotted" w:sz="4" w:space="0" w:color="auto"/>
            </w:tcBorders>
            <w:vAlign w:val="center"/>
          </w:tcPr>
          <w:p w:rsidR="00D9322A" w:rsidRDefault="00D9322A" w:rsidP="008A18F4">
            <w:pPr>
              <w:spacing w:before="0" w:after="0"/>
              <w:rPr>
                <w:sz w:val="16"/>
                <w:szCs w:val="16"/>
              </w:rPr>
            </w:pPr>
            <w:r>
              <w:rPr>
                <w:sz w:val="16"/>
                <w:szCs w:val="16"/>
              </w:rPr>
              <w:t>Etablissement</w:t>
            </w:r>
          </w:p>
        </w:tc>
      </w:tr>
    </w:tbl>
    <w:p w:rsidR="002D5B6C" w:rsidRDefault="00C1406B" w:rsidP="005C6C4F">
      <w:r>
        <w:t>« </w:t>
      </w:r>
      <w:r w:rsidRPr="00C1406B">
        <w:rPr>
          <w:i/>
        </w:rPr>
        <w:t>Le choix des points de surveillances relève d’une stratégie d’échantillonnage qui tient compte du nombre de points d’usage à risque</w:t>
      </w:r>
      <w:r>
        <w:t> ». La définition des points de surveillance relève de la seule compétence du prestataire. Ce dernier veillera à sélectionner les points répondant aux exigences de l’arrêté.</w:t>
      </w:r>
    </w:p>
    <w:p w:rsidR="00C1406B" w:rsidRDefault="00C1406B" w:rsidP="005C6C4F">
      <w:r>
        <w:t>En cas d’irrégularité dans les prestations, le prestataire se verra infliger les pénalités prévues au 1.03.</w:t>
      </w:r>
    </w:p>
    <w:p w:rsidR="001153FC" w:rsidRDefault="001153FC" w:rsidP="001153FC">
      <w:pPr>
        <w:pStyle w:val="Titre3"/>
      </w:pPr>
      <w:r>
        <w:t>Périmètre des prestations</w:t>
      </w:r>
    </w:p>
    <w:p w:rsidR="001153FC" w:rsidRDefault="001153FC" w:rsidP="001153FC">
      <w:r>
        <w:t>La prestation de surveillance et d’analyse, intègre, de manière forfaitaire, les dispositions suivantes :</w:t>
      </w:r>
    </w:p>
    <w:p w:rsidR="001153FC" w:rsidRDefault="001153FC" w:rsidP="001153FC">
      <w:pPr>
        <w:pStyle w:val="Paragraphedeliste"/>
        <w:numPr>
          <w:ilvl w:val="0"/>
          <w:numId w:val="49"/>
        </w:numPr>
      </w:pPr>
      <w:r>
        <w:t>Recherche des légionelles</w:t>
      </w:r>
    </w:p>
    <w:p w:rsidR="001153FC" w:rsidRDefault="001153FC" w:rsidP="001153FC">
      <w:pPr>
        <w:pStyle w:val="Paragraphedeliste"/>
        <w:numPr>
          <w:ilvl w:val="0"/>
          <w:numId w:val="49"/>
        </w:numPr>
      </w:pPr>
      <w:r>
        <w:t>Identification des légionelles, le cas échéant</w:t>
      </w:r>
    </w:p>
    <w:p w:rsidR="001153FC" w:rsidRDefault="001153FC" w:rsidP="001153FC">
      <w:pPr>
        <w:pStyle w:val="Paragraphedeliste"/>
        <w:numPr>
          <w:ilvl w:val="0"/>
          <w:numId w:val="49"/>
        </w:numPr>
      </w:pPr>
      <w:r>
        <w:t>Assistance téléphonique et interprétation des résultats</w:t>
      </w:r>
    </w:p>
    <w:p w:rsidR="001153FC" w:rsidRPr="001153FC" w:rsidRDefault="001153FC" w:rsidP="001153FC">
      <w:pPr>
        <w:pStyle w:val="Paragraphedeliste"/>
        <w:numPr>
          <w:ilvl w:val="0"/>
          <w:numId w:val="49"/>
        </w:numPr>
      </w:pPr>
      <w:r>
        <w:t xml:space="preserve">Frais </w:t>
      </w:r>
      <w:r w:rsidR="009B0556">
        <w:t xml:space="preserve">logistiques (trajet…) </w:t>
      </w:r>
      <w:r>
        <w:t>relatifs à la collecte et aux prélèvements</w:t>
      </w:r>
    </w:p>
    <w:p w:rsidR="00D262CD" w:rsidRDefault="00D262CD" w:rsidP="00D262CD"/>
    <w:p w:rsidR="00D262CD" w:rsidRPr="00D262CD" w:rsidRDefault="00D262CD" w:rsidP="00D262CD">
      <w:pPr>
        <w:sectPr w:rsidR="00D262CD" w:rsidRPr="00D262CD" w:rsidSect="00F53788">
          <w:pgSz w:w="11906" w:h="16838"/>
          <w:pgMar w:top="1418" w:right="1418" w:bottom="851" w:left="1418" w:header="709" w:footer="709" w:gutter="0"/>
          <w:cols w:space="708"/>
          <w:docGrid w:linePitch="360"/>
        </w:sectPr>
      </w:pPr>
    </w:p>
    <w:p w:rsidR="00CE28BA" w:rsidRDefault="00CE28BA" w:rsidP="00CE28BA">
      <w:pPr>
        <w:pStyle w:val="Titre3"/>
      </w:pPr>
      <w:r>
        <w:lastRenderedPageBreak/>
        <w:t>Points de prélèvements et organisation pratique de la collecte</w:t>
      </w:r>
      <w:r w:rsidR="00E207F2">
        <w:t xml:space="preserve"> visant la recherche de légionelles</w:t>
      </w:r>
    </w:p>
    <w:p w:rsidR="00CE28BA" w:rsidRDefault="00CE28BA" w:rsidP="00CE28BA">
      <w:r>
        <w:t>L’intervention est réalisée sur rendez-vous avec les responsables techniques de chaque établissement.</w:t>
      </w:r>
    </w:p>
    <w:p w:rsidR="00D262CD" w:rsidRDefault="00D262CD" w:rsidP="00CE28BA">
      <w:r>
        <w:t xml:space="preserve">Le prestataire consignera son passage sur </w:t>
      </w:r>
      <w:r w:rsidRPr="00967BE1">
        <w:rPr>
          <w:b/>
        </w:rPr>
        <w:t xml:space="preserve">le registre sanitaire </w:t>
      </w:r>
      <w:r>
        <w:t>mis à sa disposition en chaufferie.</w:t>
      </w:r>
    </w:p>
    <w:p w:rsidR="00CE28BA" w:rsidRPr="003A09C8" w:rsidRDefault="003A09C8" w:rsidP="00CE28BA">
      <w:pPr>
        <w:rPr>
          <w:u w:val="single"/>
        </w:rPr>
      </w:pPr>
      <w:r w:rsidRPr="003A09C8">
        <w:rPr>
          <w:u w:val="single"/>
        </w:rPr>
        <w:t>Identification des points de prélèvements :</w:t>
      </w:r>
    </w:p>
    <w:tbl>
      <w:tblPr>
        <w:tblStyle w:val="Grilledutableau"/>
        <w:tblW w:w="0" w:type="auto"/>
        <w:tblLook w:val="04A0" w:firstRow="1" w:lastRow="0" w:firstColumn="1" w:lastColumn="0" w:noHBand="0" w:noVBand="1"/>
      </w:tblPr>
      <w:tblGrid>
        <w:gridCol w:w="2235"/>
        <w:gridCol w:w="835"/>
        <w:gridCol w:w="2283"/>
        <w:gridCol w:w="787"/>
        <w:gridCol w:w="2320"/>
        <w:gridCol w:w="750"/>
      </w:tblGrid>
      <w:tr w:rsidR="003A09C8" w:rsidRPr="003A09C8" w:rsidTr="0050771E">
        <w:tc>
          <w:tcPr>
            <w:tcW w:w="3070" w:type="dxa"/>
            <w:gridSpan w:val="2"/>
            <w:vAlign w:val="center"/>
          </w:tcPr>
          <w:p w:rsidR="003A09C8" w:rsidRPr="003A09C8" w:rsidRDefault="003A09C8" w:rsidP="003A09C8">
            <w:pPr>
              <w:spacing w:before="60" w:after="60"/>
              <w:jc w:val="center"/>
              <w:rPr>
                <w:b/>
                <w:sz w:val="16"/>
                <w:szCs w:val="16"/>
              </w:rPr>
            </w:pPr>
            <w:r w:rsidRPr="003A09C8">
              <w:rPr>
                <w:b/>
                <w:sz w:val="16"/>
                <w:szCs w:val="16"/>
              </w:rPr>
              <w:t>Georges Brassens</w:t>
            </w:r>
            <w:r w:rsidR="007C2E18">
              <w:rPr>
                <w:b/>
                <w:sz w:val="16"/>
                <w:szCs w:val="16"/>
              </w:rPr>
              <w:t xml:space="preserve"> [GB]</w:t>
            </w:r>
          </w:p>
        </w:tc>
        <w:tc>
          <w:tcPr>
            <w:tcW w:w="3070" w:type="dxa"/>
            <w:gridSpan w:val="2"/>
            <w:vAlign w:val="center"/>
          </w:tcPr>
          <w:p w:rsidR="003A09C8" w:rsidRPr="003A09C8" w:rsidRDefault="003A09C8" w:rsidP="003A09C8">
            <w:pPr>
              <w:spacing w:before="60" w:after="60"/>
              <w:jc w:val="center"/>
              <w:rPr>
                <w:b/>
                <w:sz w:val="16"/>
                <w:szCs w:val="16"/>
              </w:rPr>
            </w:pPr>
            <w:r w:rsidRPr="003A09C8">
              <w:rPr>
                <w:b/>
                <w:sz w:val="16"/>
                <w:szCs w:val="16"/>
              </w:rPr>
              <w:t>Jacques Brel</w:t>
            </w:r>
            <w:r w:rsidR="007C2E18">
              <w:rPr>
                <w:b/>
                <w:sz w:val="16"/>
                <w:szCs w:val="16"/>
              </w:rPr>
              <w:t xml:space="preserve"> [JB]</w:t>
            </w:r>
            <w:r w:rsidR="00467C6B">
              <w:rPr>
                <w:b/>
                <w:sz w:val="16"/>
                <w:szCs w:val="16"/>
              </w:rPr>
              <w:t xml:space="preserve"> / Maison Enfance</w:t>
            </w:r>
            <w:r w:rsidR="007C2E18">
              <w:rPr>
                <w:b/>
                <w:sz w:val="16"/>
                <w:szCs w:val="16"/>
              </w:rPr>
              <w:t xml:space="preserve"> [MDE]</w:t>
            </w:r>
          </w:p>
        </w:tc>
        <w:tc>
          <w:tcPr>
            <w:tcW w:w="3070" w:type="dxa"/>
            <w:gridSpan w:val="2"/>
            <w:vAlign w:val="center"/>
          </w:tcPr>
          <w:p w:rsidR="003A09C8" w:rsidRPr="003A09C8" w:rsidRDefault="003A09C8" w:rsidP="003A09C8">
            <w:pPr>
              <w:spacing w:before="60" w:after="60"/>
              <w:jc w:val="center"/>
              <w:rPr>
                <w:b/>
                <w:sz w:val="16"/>
                <w:szCs w:val="16"/>
              </w:rPr>
            </w:pPr>
            <w:r w:rsidRPr="003A09C8">
              <w:rPr>
                <w:b/>
                <w:sz w:val="16"/>
                <w:szCs w:val="16"/>
              </w:rPr>
              <w:t>Kerlaouena</w:t>
            </w:r>
            <w:r w:rsidR="007C2E18">
              <w:rPr>
                <w:b/>
                <w:sz w:val="16"/>
                <w:szCs w:val="16"/>
              </w:rPr>
              <w:t xml:space="preserve"> [KL]</w:t>
            </w:r>
          </w:p>
        </w:tc>
      </w:tr>
      <w:tr w:rsidR="003A09C8" w:rsidRPr="003A09C8" w:rsidTr="003A09C8">
        <w:tc>
          <w:tcPr>
            <w:tcW w:w="2235" w:type="dxa"/>
            <w:tcBorders>
              <w:bottom w:val="single" w:sz="4" w:space="0" w:color="auto"/>
            </w:tcBorders>
            <w:vAlign w:val="center"/>
          </w:tcPr>
          <w:p w:rsidR="003A09C8" w:rsidRPr="003A09C8" w:rsidRDefault="003A09C8" w:rsidP="003A09C8">
            <w:pPr>
              <w:spacing w:before="60" w:after="60"/>
              <w:jc w:val="center"/>
              <w:rPr>
                <w:b/>
                <w:i/>
                <w:sz w:val="16"/>
                <w:szCs w:val="16"/>
              </w:rPr>
            </w:pPr>
            <w:r w:rsidRPr="003A09C8">
              <w:rPr>
                <w:b/>
                <w:i/>
                <w:sz w:val="16"/>
                <w:szCs w:val="16"/>
              </w:rPr>
              <w:t>Identification</w:t>
            </w:r>
          </w:p>
        </w:tc>
        <w:tc>
          <w:tcPr>
            <w:tcW w:w="835" w:type="dxa"/>
            <w:tcBorders>
              <w:bottom w:val="single" w:sz="4" w:space="0" w:color="auto"/>
            </w:tcBorders>
            <w:vAlign w:val="center"/>
          </w:tcPr>
          <w:p w:rsidR="003A09C8" w:rsidRPr="003A09C8" w:rsidRDefault="003A09C8" w:rsidP="003A09C8">
            <w:pPr>
              <w:spacing w:before="60" w:after="60"/>
              <w:jc w:val="center"/>
              <w:rPr>
                <w:b/>
                <w:i/>
                <w:sz w:val="16"/>
                <w:szCs w:val="16"/>
              </w:rPr>
            </w:pPr>
            <w:r w:rsidRPr="003A09C8">
              <w:rPr>
                <w:b/>
                <w:i/>
                <w:sz w:val="16"/>
                <w:szCs w:val="16"/>
              </w:rPr>
              <w:t>Nb de points</w:t>
            </w:r>
          </w:p>
        </w:tc>
        <w:tc>
          <w:tcPr>
            <w:tcW w:w="2283" w:type="dxa"/>
            <w:tcBorders>
              <w:bottom w:val="single" w:sz="4" w:space="0" w:color="auto"/>
            </w:tcBorders>
            <w:vAlign w:val="center"/>
          </w:tcPr>
          <w:p w:rsidR="003A09C8" w:rsidRPr="003A09C8" w:rsidRDefault="003A09C8" w:rsidP="003A09C8">
            <w:pPr>
              <w:spacing w:before="60" w:after="60"/>
              <w:jc w:val="center"/>
              <w:rPr>
                <w:b/>
                <w:i/>
                <w:sz w:val="16"/>
                <w:szCs w:val="16"/>
              </w:rPr>
            </w:pPr>
            <w:r w:rsidRPr="003A09C8">
              <w:rPr>
                <w:b/>
                <w:i/>
                <w:sz w:val="16"/>
                <w:szCs w:val="16"/>
              </w:rPr>
              <w:t>Identification</w:t>
            </w:r>
          </w:p>
        </w:tc>
        <w:tc>
          <w:tcPr>
            <w:tcW w:w="787" w:type="dxa"/>
            <w:tcBorders>
              <w:bottom w:val="single" w:sz="4" w:space="0" w:color="auto"/>
            </w:tcBorders>
            <w:vAlign w:val="center"/>
          </w:tcPr>
          <w:p w:rsidR="003A09C8" w:rsidRPr="003A09C8" w:rsidRDefault="003A09C8" w:rsidP="003A09C8">
            <w:pPr>
              <w:spacing w:before="60" w:after="60"/>
              <w:jc w:val="center"/>
              <w:rPr>
                <w:b/>
                <w:i/>
                <w:sz w:val="16"/>
                <w:szCs w:val="16"/>
              </w:rPr>
            </w:pPr>
            <w:r w:rsidRPr="003A09C8">
              <w:rPr>
                <w:b/>
                <w:i/>
                <w:sz w:val="16"/>
                <w:szCs w:val="16"/>
              </w:rPr>
              <w:t>Nb de points</w:t>
            </w:r>
          </w:p>
        </w:tc>
        <w:tc>
          <w:tcPr>
            <w:tcW w:w="2320" w:type="dxa"/>
            <w:tcBorders>
              <w:bottom w:val="single" w:sz="4" w:space="0" w:color="auto"/>
            </w:tcBorders>
            <w:vAlign w:val="center"/>
          </w:tcPr>
          <w:p w:rsidR="003A09C8" w:rsidRPr="003A09C8" w:rsidRDefault="003A09C8" w:rsidP="003A09C8">
            <w:pPr>
              <w:spacing w:before="60" w:after="60"/>
              <w:jc w:val="center"/>
              <w:rPr>
                <w:b/>
                <w:i/>
                <w:sz w:val="16"/>
                <w:szCs w:val="16"/>
              </w:rPr>
            </w:pPr>
            <w:r w:rsidRPr="003A09C8">
              <w:rPr>
                <w:b/>
                <w:i/>
                <w:sz w:val="16"/>
                <w:szCs w:val="16"/>
              </w:rPr>
              <w:t>Identification</w:t>
            </w:r>
          </w:p>
        </w:tc>
        <w:tc>
          <w:tcPr>
            <w:tcW w:w="750" w:type="dxa"/>
            <w:tcBorders>
              <w:bottom w:val="single" w:sz="4" w:space="0" w:color="auto"/>
            </w:tcBorders>
            <w:vAlign w:val="center"/>
          </w:tcPr>
          <w:p w:rsidR="003A09C8" w:rsidRPr="003A09C8" w:rsidRDefault="003A09C8" w:rsidP="003A09C8">
            <w:pPr>
              <w:spacing w:before="60" w:after="60"/>
              <w:jc w:val="center"/>
              <w:rPr>
                <w:b/>
                <w:i/>
                <w:sz w:val="16"/>
                <w:szCs w:val="16"/>
              </w:rPr>
            </w:pPr>
            <w:r w:rsidRPr="003A09C8">
              <w:rPr>
                <w:b/>
                <w:i/>
                <w:sz w:val="16"/>
                <w:szCs w:val="16"/>
              </w:rPr>
              <w:t>Nb de points</w:t>
            </w:r>
          </w:p>
        </w:tc>
      </w:tr>
      <w:tr w:rsidR="003A09C8" w:rsidRPr="003A09C8" w:rsidTr="003A09C8">
        <w:tc>
          <w:tcPr>
            <w:tcW w:w="2235" w:type="dxa"/>
            <w:tcBorders>
              <w:bottom w:val="dotted" w:sz="4" w:space="0" w:color="auto"/>
            </w:tcBorders>
            <w:vAlign w:val="center"/>
          </w:tcPr>
          <w:p w:rsidR="003A09C8" w:rsidRPr="003A09C8" w:rsidRDefault="003A09C8" w:rsidP="003A09C8">
            <w:pPr>
              <w:spacing w:before="60" w:after="60"/>
              <w:rPr>
                <w:sz w:val="16"/>
                <w:szCs w:val="16"/>
              </w:rPr>
            </w:pPr>
            <w:r w:rsidRPr="003A09C8">
              <w:rPr>
                <w:sz w:val="16"/>
                <w:szCs w:val="16"/>
              </w:rPr>
              <w:t>Fond de ballon Prod° ECS</w:t>
            </w:r>
          </w:p>
        </w:tc>
        <w:tc>
          <w:tcPr>
            <w:tcW w:w="835" w:type="dxa"/>
            <w:tcBorders>
              <w:bottom w:val="dotted" w:sz="4" w:space="0" w:color="auto"/>
            </w:tcBorders>
            <w:vAlign w:val="center"/>
          </w:tcPr>
          <w:p w:rsidR="003A09C8" w:rsidRPr="003A09C8" w:rsidRDefault="003A09C8" w:rsidP="003A09C8">
            <w:pPr>
              <w:spacing w:before="60" w:after="60"/>
              <w:rPr>
                <w:sz w:val="16"/>
                <w:szCs w:val="16"/>
              </w:rPr>
            </w:pPr>
            <w:r>
              <w:rPr>
                <w:sz w:val="16"/>
                <w:szCs w:val="16"/>
              </w:rPr>
              <w:t>1</w:t>
            </w:r>
          </w:p>
        </w:tc>
        <w:tc>
          <w:tcPr>
            <w:tcW w:w="2283" w:type="dxa"/>
            <w:tcBorders>
              <w:bottom w:val="dotted" w:sz="4" w:space="0" w:color="auto"/>
            </w:tcBorders>
            <w:vAlign w:val="center"/>
          </w:tcPr>
          <w:p w:rsidR="003A09C8" w:rsidRPr="003A09C8" w:rsidRDefault="003A09C8" w:rsidP="003A09C8">
            <w:pPr>
              <w:spacing w:before="60" w:after="60"/>
              <w:rPr>
                <w:sz w:val="16"/>
                <w:szCs w:val="16"/>
              </w:rPr>
            </w:pPr>
            <w:r w:rsidRPr="003A09C8">
              <w:rPr>
                <w:sz w:val="16"/>
                <w:szCs w:val="16"/>
              </w:rPr>
              <w:t>Fond de ballon Prod° ECS</w:t>
            </w:r>
          </w:p>
        </w:tc>
        <w:tc>
          <w:tcPr>
            <w:tcW w:w="787" w:type="dxa"/>
            <w:tcBorders>
              <w:bottom w:val="dotted" w:sz="4" w:space="0" w:color="auto"/>
            </w:tcBorders>
            <w:vAlign w:val="center"/>
          </w:tcPr>
          <w:p w:rsidR="003A09C8" w:rsidRPr="003A09C8" w:rsidRDefault="003A09C8" w:rsidP="003A09C8">
            <w:pPr>
              <w:spacing w:before="60" w:after="60"/>
              <w:rPr>
                <w:sz w:val="16"/>
                <w:szCs w:val="16"/>
              </w:rPr>
            </w:pPr>
            <w:r>
              <w:rPr>
                <w:sz w:val="16"/>
                <w:szCs w:val="16"/>
              </w:rPr>
              <w:t>1</w:t>
            </w:r>
          </w:p>
        </w:tc>
        <w:tc>
          <w:tcPr>
            <w:tcW w:w="2320" w:type="dxa"/>
            <w:tcBorders>
              <w:bottom w:val="dotted" w:sz="4" w:space="0" w:color="auto"/>
            </w:tcBorders>
            <w:vAlign w:val="center"/>
          </w:tcPr>
          <w:p w:rsidR="003A09C8" w:rsidRPr="003A09C8" w:rsidRDefault="003A09C8" w:rsidP="003A09C8">
            <w:pPr>
              <w:spacing w:before="60" w:after="60"/>
              <w:rPr>
                <w:sz w:val="16"/>
                <w:szCs w:val="16"/>
              </w:rPr>
            </w:pPr>
            <w:r w:rsidRPr="003A09C8">
              <w:rPr>
                <w:sz w:val="16"/>
                <w:szCs w:val="16"/>
              </w:rPr>
              <w:t>Fond de ballon Prod° ECS</w:t>
            </w:r>
          </w:p>
        </w:tc>
        <w:tc>
          <w:tcPr>
            <w:tcW w:w="750" w:type="dxa"/>
            <w:tcBorders>
              <w:bottom w:val="dotted" w:sz="4" w:space="0" w:color="auto"/>
            </w:tcBorders>
            <w:vAlign w:val="center"/>
          </w:tcPr>
          <w:p w:rsidR="003A09C8" w:rsidRPr="003A09C8" w:rsidRDefault="003A09C8" w:rsidP="003A09C8">
            <w:pPr>
              <w:spacing w:before="60" w:after="60"/>
              <w:rPr>
                <w:sz w:val="16"/>
                <w:szCs w:val="16"/>
              </w:rPr>
            </w:pPr>
            <w:r>
              <w:rPr>
                <w:sz w:val="16"/>
                <w:szCs w:val="16"/>
              </w:rPr>
              <w:t>1</w:t>
            </w:r>
          </w:p>
        </w:tc>
      </w:tr>
      <w:tr w:rsidR="003A09C8" w:rsidRPr="003A09C8" w:rsidTr="003A09C8">
        <w:tc>
          <w:tcPr>
            <w:tcW w:w="2235" w:type="dxa"/>
            <w:tcBorders>
              <w:top w:val="dotted" w:sz="4" w:space="0" w:color="auto"/>
              <w:bottom w:val="dotted" w:sz="4" w:space="0" w:color="auto"/>
            </w:tcBorders>
            <w:vAlign w:val="center"/>
          </w:tcPr>
          <w:p w:rsidR="003A09C8" w:rsidRPr="003A09C8" w:rsidRDefault="003A09C8" w:rsidP="003A09C8">
            <w:pPr>
              <w:spacing w:before="60" w:after="60"/>
              <w:rPr>
                <w:sz w:val="16"/>
                <w:szCs w:val="16"/>
              </w:rPr>
            </w:pPr>
            <w:r>
              <w:rPr>
                <w:sz w:val="16"/>
                <w:szCs w:val="16"/>
              </w:rPr>
              <w:t>Retour de boucle</w:t>
            </w:r>
          </w:p>
        </w:tc>
        <w:tc>
          <w:tcPr>
            <w:tcW w:w="835" w:type="dxa"/>
            <w:tcBorders>
              <w:top w:val="dotted" w:sz="4" w:space="0" w:color="auto"/>
              <w:bottom w:val="dotted" w:sz="4" w:space="0" w:color="auto"/>
            </w:tcBorders>
            <w:vAlign w:val="center"/>
          </w:tcPr>
          <w:p w:rsidR="003A09C8" w:rsidRPr="003A09C8" w:rsidRDefault="003A09C8" w:rsidP="003A09C8">
            <w:pPr>
              <w:spacing w:before="60" w:after="60"/>
              <w:rPr>
                <w:sz w:val="16"/>
                <w:szCs w:val="16"/>
              </w:rPr>
            </w:pPr>
            <w:r>
              <w:rPr>
                <w:sz w:val="16"/>
                <w:szCs w:val="16"/>
              </w:rPr>
              <w:t>1</w:t>
            </w:r>
          </w:p>
        </w:tc>
        <w:tc>
          <w:tcPr>
            <w:tcW w:w="2283" w:type="dxa"/>
            <w:tcBorders>
              <w:top w:val="dotted" w:sz="4" w:space="0" w:color="auto"/>
              <w:bottom w:val="dotted" w:sz="4" w:space="0" w:color="auto"/>
            </w:tcBorders>
            <w:vAlign w:val="center"/>
          </w:tcPr>
          <w:p w:rsidR="003A09C8" w:rsidRPr="003A09C8" w:rsidRDefault="003A09C8" w:rsidP="003A09C8">
            <w:pPr>
              <w:spacing w:before="60" w:after="60"/>
              <w:rPr>
                <w:sz w:val="16"/>
                <w:szCs w:val="16"/>
              </w:rPr>
            </w:pPr>
            <w:r>
              <w:rPr>
                <w:sz w:val="16"/>
                <w:szCs w:val="16"/>
              </w:rPr>
              <w:t>Retour de boucle</w:t>
            </w:r>
          </w:p>
        </w:tc>
        <w:tc>
          <w:tcPr>
            <w:tcW w:w="787" w:type="dxa"/>
            <w:tcBorders>
              <w:top w:val="dotted" w:sz="4" w:space="0" w:color="auto"/>
              <w:bottom w:val="dotted" w:sz="4" w:space="0" w:color="auto"/>
            </w:tcBorders>
            <w:vAlign w:val="center"/>
          </w:tcPr>
          <w:p w:rsidR="003A09C8" w:rsidRPr="003A09C8" w:rsidRDefault="003A09C8" w:rsidP="003A09C8">
            <w:pPr>
              <w:spacing w:before="60" w:after="60"/>
              <w:rPr>
                <w:sz w:val="16"/>
                <w:szCs w:val="16"/>
              </w:rPr>
            </w:pPr>
            <w:r>
              <w:rPr>
                <w:sz w:val="16"/>
                <w:szCs w:val="16"/>
              </w:rPr>
              <w:t>1</w:t>
            </w:r>
          </w:p>
        </w:tc>
        <w:tc>
          <w:tcPr>
            <w:tcW w:w="2320" w:type="dxa"/>
            <w:tcBorders>
              <w:top w:val="dotted" w:sz="4" w:space="0" w:color="auto"/>
              <w:bottom w:val="dotted" w:sz="4" w:space="0" w:color="auto"/>
            </w:tcBorders>
            <w:vAlign w:val="center"/>
          </w:tcPr>
          <w:p w:rsidR="003A09C8" w:rsidRPr="003A09C8" w:rsidRDefault="003A09C8" w:rsidP="003A09C8">
            <w:pPr>
              <w:spacing w:before="60" w:after="60"/>
              <w:rPr>
                <w:sz w:val="16"/>
                <w:szCs w:val="16"/>
              </w:rPr>
            </w:pPr>
            <w:r>
              <w:rPr>
                <w:sz w:val="16"/>
                <w:szCs w:val="16"/>
              </w:rPr>
              <w:t>Retour de boucle</w:t>
            </w:r>
          </w:p>
        </w:tc>
        <w:tc>
          <w:tcPr>
            <w:tcW w:w="750" w:type="dxa"/>
            <w:tcBorders>
              <w:top w:val="dotted" w:sz="4" w:space="0" w:color="auto"/>
              <w:bottom w:val="dotted" w:sz="4" w:space="0" w:color="auto"/>
            </w:tcBorders>
            <w:vAlign w:val="center"/>
          </w:tcPr>
          <w:p w:rsidR="003A09C8" w:rsidRPr="003A09C8" w:rsidRDefault="003A09C8" w:rsidP="003A09C8">
            <w:pPr>
              <w:spacing w:before="60" w:after="60"/>
              <w:rPr>
                <w:sz w:val="16"/>
                <w:szCs w:val="16"/>
              </w:rPr>
            </w:pPr>
            <w:r>
              <w:rPr>
                <w:sz w:val="16"/>
                <w:szCs w:val="16"/>
              </w:rPr>
              <w:t>1</w:t>
            </w:r>
          </w:p>
        </w:tc>
      </w:tr>
      <w:tr w:rsidR="003A09C8" w:rsidRPr="003A09C8" w:rsidTr="003A09C8">
        <w:tc>
          <w:tcPr>
            <w:tcW w:w="22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8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283"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87"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32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5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r>
      <w:tr w:rsidR="003A09C8" w:rsidRPr="003A09C8" w:rsidTr="003A09C8">
        <w:tc>
          <w:tcPr>
            <w:tcW w:w="22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8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283"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87"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32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5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r>
      <w:tr w:rsidR="003A09C8" w:rsidRPr="003A09C8" w:rsidTr="003A09C8">
        <w:tc>
          <w:tcPr>
            <w:tcW w:w="22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8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283"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87"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32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5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r>
      <w:tr w:rsidR="003A09C8" w:rsidRPr="003A09C8" w:rsidTr="003A09C8">
        <w:tc>
          <w:tcPr>
            <w:tcW w:w="22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8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283"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87"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32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5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r>
      <w:tr w:rsidR="003A09C8" w:rsidRPr="003A09C8" w:rsidTr="003A09C8">
        <w:tc>
          <w:tcPr>
            <w:tcW w:w="22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835"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283"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87"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32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50" w:type="dxa"/>
            <w:tcBorders>
              <w:top w:val="dotted" w:sz="4" w:space="0" w:color="auto"/>
              <w:bottom w:val="dotted"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r>
      <w:tr w:rsidR="003A09C8" w:rsidRPr="003A09C8" w:rsidTr="00E207F2">
        <w:tc>
          <w:tcPr>
            <w:tcW w:w="2235" w:type="dxa"/>
            <w:tcBorders>
              <w:top w:val="dotted" w:sz="4" w:space="0" w:color="auto"/>
              <w:bottom w:val="single"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835" w:type="dxa"/>
            <w:tcBorders>
              <w:top w:val="dotted" w:sz="4" w:space="0" w:color="auto"/>
              <w:bottom w:val="single"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283" w:type="dxa"/>
            <w:tcBorders>
              <w:top w:val="dotted" w:sz="4" w:space="0" w:color="auto"/>
              <w:bottom w:val="single"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87" w:type="dxa"/>
            <w:tcBorders>
              <w:top w:val="dotted" w:sz="4" w:space="0" w:color="auto"/>
              <w:bottom w:val="single"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2320" w:type="dxa"/>
            <w:tcBorders>
              <w:top w:val="dotted" w:sz="4" w:space="0" w:color="auto"/>
              <w:bottom w:val="single"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c>
          <w:tcPr>
            <w:tcW w:w="750" w:type="dxa"/>
            <w:tcBorders>
              <w:top w:val="dotted" w:sz="4" w:space="0" w:color="auto"/>
              <w:bottom w:val="single" w:sz="4" w:space="0" w:color="auto"/>
            </w:tcBorders>
            <w:shd w:val="clear" w:color="auto" w:fill="E5DFEC" w:themeFill="accent4" w:themeFillTint="33"/>
            <w:vAlign w:val="center"/>
          </w:tcPr>
          <w:p w:rsidR="003A09C8" w:rsidRPr="003A09C8" w:rsidRDefault="003A09C8" w:rsidP="003A09C8">
            <w:pPr>
              <w:spacing w:before="60" w:after="60"/>
              <w:rPr>
                <w:sz w:val="16"/>
                <w:szCs w:val="16"/>
              </w:rPr>
            </w:pPr>
          </w:p>
        </w:tc>
      </w:tr>
      <w:tr w:rsidR="00E207F2" w:rsidRPr="003A09C8" w:rsidTr="00E207F2">
        <w:tc>
          <w:tcPr>
            <w:tcW w:w="2235" w:type="dxa"/>
            <w:tcBorders>
              <w:top w:val="single" w:sz="4" w:space="0" w:color="auto"/>
            </w:tcBorders>
            <w:shd w:val="clear" w:color="auto" w:fill="D99594" w:themeFill="accent2" w:themeFillTint="99"/>
            <w:vAlign w:val="center"/>
          </w:tcPr>
          <w:p w:rsidR="00E207F2" w:rsidRPr="008A18F4" w:rsidRDefault="008A18F4" w:rsidP="003A09C8">
            <w:pPr>
              <w:spacing w:before="60" w:after="60"/>
              <w:rPr>
                <w:b/>
                <w:sz w:val="16"/>
                <w:szCs w:val="16"/>
              </w:rPr>
            </w:pPr>
            <w:r w:rsidRPr="008A18F4">
              <w:rPr>
                <w:b/>
                <w:sz w:val="16"/>
                <w:szCs w:val="16"/>
              </w:rPr>
              <w:t>Nombre total de points</w:t>
            </w:r>
          </w:p>
        </w:tc>
        <w:tc>
          <w:tcPr>
            <w:tcW w:w="835" w:type="dxa"/>
            <w:tcBorders>
              <w:top w:val="single" w:sz="4" w:space="0" w:color="auto"/>
            </w:tcBorders>
            <w:shd w:val="clear" w:color="auto" w:fill="D99594" w:themeFill="accent2" w:themeFillTint="99"/>
            <w:vAlign w:val="center"/>
          </w:tcPr>
          <w:p w:rsidR="00E207F2" w:rsidRPr="008A18F4" w:rsidRDefault="00E207F2" w:rsidP="003A09C8">
            <w:pPr>
              <w:spacing w:before="60" w:after="60"/>
              <w:rPr>
                <w:b/>
                <w:sz w:val="16"/>
                <w:szCs w:val="16"/>
              </w:rPr>
            </w:pPr>
          </w:p>
        </w:tc>
        <w:tc>
          <w:tcPr>
            <w:tcW w:w="2283" w:type="dxa"/>
            <w:tcBorders>
              <w:top w:val="single" w:sz="4" w:space="0" w:color="auto"/>
            </w:tcBorders>
            <w:shd w:val="clear" w:color="auto" w:fill="D99594" w:themeFill="accent2" w:themeFillTint="99"/>
            <w:vAlign w:val="center"/>
          </w:tcPr>
          <w:p w:rsidR="00E207F2" w:rsidRPr="003A09C8" w:rsidRDefault="008A18F4" w:rsidP="003A09C8">
            <w:pPr>
              <w:spacing w:before="60" w:after="60"/>
              <w:rPr>
                <w:sz w:val="16"/>
                <w:szCs w:val="16"/>
              </w:rPr>
            </w:pPr>
            <w:r w:rsidRPr="008A18F4">
              <w:rPr>
                <w:b/>
                <w:sz w:val="16"/>
                <w:szCs w:val="16"/>
              </w:rPr>
              <w:t>Nombre total de points</w:t>
            </w:r>
          </w:p>
        </w:tc>
        <w:tc>
          <w:tcPr>
            <w:tcW w:w="787" w:type="dxa"/>
            <w:tcBorders>
              <w:top w:val="single" w:sz="4" w:space="0" w:color="auto"/>
            </w:tcBorders>
            <w:shd w:val="clear" w:color="auto" w:fill="D99594" w:themeFill="accent2" w:themeFillTint="99"/>
            <w:vAlign w:val="center"/>
          </w:tcPr>
          <w:p w:rsidR="00E207F2" w:rsidRPr="008A18F4" w:rsidRDefault="00E207F2" w:rsidP="003A09C8">
            <w:pPr>
              <w:spacing w:before="60" w:after="60"/>
              <w:rPr>
                <w:b/>
                <w:sz w:val="16"/>
                <w:szCs w:val="16"/>
              </w:rPr>
            </w:pPr>
          </w:p>
        </w:tc>
        <w:tc>
          <w:tcPr>
            <w:tcW w:w="2320" w:type="dxa"/>
            <w:tcBorders>
              <w:top w:val="single" w:sz="4" w:space="0" w:color="auto"/>
            </w:tcBorders>
            <w:shd w:val="clear" w:color="auto" w:fill="D99594" w:themeFill="accent2" w:themeFillTint="99"/>
            <w:vAlign w:val="center"/>
          </w:tcPr>
          <w:p w:rsidR="00E207F2" w:rsidRPr="003A09C8" w:rsidRDefault="008A18F4" w:rsidP="003A09C8">
            <w:pPr>
              <w:spacing w:before="60" w:after="60"/>
              <w:rPr>
                <w:sz w:val="16"/>
                <w:szCs w:val="16"/>
              </w:rPr>
            </w:pPr>
            <w:r w:rsidRPr="008A18F4">
              <w:rPr>
                <w:b/>
                <w:sz w:val="16"/>
                <w:szCs w:val="16"/>
              </w:rPr>
              <w:t>Nombre total de points</w:t>
            </w:r>
          </w:p>
        </w:tc>
        <w:tc>
          <w:tcPr>
            <w:tcW w:w="750" w:type="dxa"/>
            <w:tcBorders>
              <w:top w:val="single" w:sz="4" w:space="0" w:color="auto"/>
            </w:tcBorders>
            <w:shd w:val="clear" w:color="auto" w:fill="D99594" w:themeFill="accent2" w:themeFillTint="99"/>
            <w:vAlign w:val="center"/>
          </w:tcPr>
          <w:p w:rsidR="00E207F2" w:rsidRPr="008A18F4" w:rsidRDefault="00E207F2" w:rsidP="003A09C8">
            <w:pPr>
              <w:spacing w:before="60" w:after="60"/>
              <w:rPr>
                <w:b/>
                <w:sz w:val="16"/>
                <w:szCs w:val="16"/>
              </w:rPr>
            </w:pPr>
          </w:p>
        </w:tc>
      </w:tr>
    </w:tbl>
    <w:p w:rsidR="003A09C8" w:rsidRDefault="003A09C8" w:rsidP="00CE28BA">
      <w:r>
        <w:t>Les zones colorées en violet doit être compléter par le prestataire à l’issue d’une visite des établissements.</w:t>
      </w:r>
    </w:p>
    <w:p w:rsidR="003A09C8" w:rsidRPr="00CE28BA" w:rsidRDefault="003A09C8" w:rsidP="00CE28BA">
      <w:r>
        <w:t>Ces zones concernent les points d’usage à risque les plus représentatifs du réseau.</w:t>
      </w:r>
    </w:p>
    <w:p w:rsidR="00C1406B" w:rsidRDefault="00C1406B" w:rsidP="00C1406B">
      <w:pPr>
        <w:pStyle w:val="Titre3"/>
      </w:pPr>
      <w:r>
        <w:t>La phase analyse</w:t>
      </w:r>
    </w:p>
    <w:p w:rsidR="00C1406B" w:rsidRDefault="00C1406B" w:rsidP="00C1406B">
      <w:r>
        <w:t>L’analyse sera lancée dans les 24 heures qui suivent le prélèvement, dans le cas contraire, elle serait lancée dans les 48 heures, à condition que les échantillons soient transportés sous chaîne du froid, conformément à la norme NF T 90-431.</w:t>
      </w:r>
    </w:p>
    <w:p w:rsidR="00CE28BA" w:rsidRDefault="00CE28BA" w:rsidP="00CE28BA">
      <w:pPr>
        <w:pStyle w:val="Titre3"/>
      </w:pPr>
      <w:r>
        <w:t>Communication des résultats</w:t>
      </w:r>
    </w:p>
    <w:p w:rsidR="00700022" w:rsidRDefault="00700022" w:rsidP="00700022">
      <w:r>
        <w:t>Les résultats sont rendus sur rapport d’analyse avec information téléphonique immédiate de la direction de l’établissement dès qu’un risque pour la santé de l’usager est mis en évidence.</w:t>
      </w:r>
    </w:p>
    <w:p w:rsidR="00700022" w:rsidRPr="00700022" w:rsidRDefault="00700022" w:rsidP="00700022">
      <w:pPr>
        <w:rPr>
          <w:u w:val="single"/>
        </w:rPr>
      </w:pPr>
      <w:r w:rsidRPr="00700022">
        <w:rPr>
          <w:u w:val="single"/>
        </w:rPr>
        <w:t>Coordonnées des établissements :</w:t>
      </w:r>
    </w:p>
    <w:p w:rsidR="00700022" w:rsidRDefault="00700022" w:rsidP="00700022">
      <w:pPr>
        <w:pStyle w:val="Paragraphedeliste"/>
        <w:numPr>
          <w:ilvl w:val="0"/>
          <w:numId w:val="47"/>
        </w:numPr>
      </w:pPr>
      <w:r>
        <w:t>G. BRASSENS : 02 98 84 86 43</w:t>
      </w:r>
    </w:p>
    <w:p w:rsidR="00700022" w:rsidRDefault="00700022" w:rsidP="00700022">
      <w:pPr>
        <w:pStyle w:val="Paragraphedeliste"/>
        <w:numPr>
          <w:ilvl w:val="0"/>
          <w:numId w:val="47"/>
        </w:numPr>
      </w:pPr>
      <w:r>
        <w:t>J. BREL</w:t>
      </w:r>
      <w:r w:rsidR="00103293">
        <w:t xml:space="preserve"> </w:t>
      </w:r>
      <w:r>
        <w:t>/</w:t>
      </w:r>
      <w:r w:rsidR="00103293">
        <w:t xml:space="preserve"> </w:t>
      </w:r>
      <w:r>
        <w:t>MDE : 02 98 84 69 37</w:t>
      </w:r>
    </w:p>
    <w:p w:rsidR="00700022" w:rsidRDefault="00700022" w:rsidP="005570B6">
      <w:pPr>
        <w:pStyle w:val="Paragraphedeliste"/>
        <w:numPr>
          <w:ilvl w:val="0"/>
          <w:numId w:val="47"/>
        </w:numPr>
        <w:spacing w:before="0" w:after="200" w:line="276" w:lineRule="auto"/>
        <w:jc w:val="left"/>
      </w:pPr>
      <w:r>
        <w:t>Kerlaouena : 02 98 28 08 54</w:t>
      </w:r>
    </w:p>
    <w:p w:rsidR="00700022" w:rsidRDefault="00700022" w:rsidP="00700022">
      <w:r>
        <w:t>Les résultats seront transmis par courriel de la manière suivante :</w:t>
      </w:r>
    </w:p>
    <w:tbl>
      <w:tblPr>
        <w:tblStyle w:val="Grilledutableau"/>
        <w:tblW w:w="0" w:type="auto"/>
        <w:tblLook w:val="04A0" w:firstRow="1" w:lastRow="0" w:firstColumn="1" w:lastColumn="0" w:noHBand="0" w:noVBand="1"/>
      </w:tblPr>
      <w:tblGrid>
        <w:gridCol w:w="3070"/>
        <w:gridCol w:w="3070"/>
        <w:gridCol w:w="3070"/>
      </w:tblGrid>
      <w:tr w:rsidR="00700022" w:rsidTr="00700022">
        <w:tc>
          <w:tcPr>
            <w:tcW w:w="3070" w:type="dxa"/>
          </w:tcPr>
          <w:p w:rsidR="00700022" w:rsidRPr="00700022" w:rsidRDefault="00700022" w:rsidP="00700022">
            <w:pPr>
              <w:spacing w:before="0" w:after="0"/>
              <w:rPr>
                <w:b/>
              </w:rPr>
            </w:pPr>
            <w:r w:rsidRPr="00700022">
              <w:rPr>
                <w:b/>
              </w:rPr>
              <w:t>Etablissement</w:t>
            </w:r>
          </w:p>
        </w:tc>
        <w:tc>
          <w:tcPr>
            <w:tcW w:w="3070" w:type="dxa"/>
          </w:tcPr>
          <w:p w:rsidR="00700022" w:rsidRPr="00700022" w:rsidRDefault="00700022" w:rsidP="00700022">
            <w:pPr>
              <w:spacing w:before="0" w:after="0"/>
              <w:rPr>
                <w:b/>
              </w:rPr>
            </w:pPr>
            <w:r>
              <w:rPr>
                <w:b/>
              </w:rPr>
              <w:t>Mail direction établissement</w:t>
            </w:r>
          </w:p>
        </w:tc>
        <w:tc>
          <w:tcPr>
            <w:tcW w:w="3070" w:type="dxa"/>
          </w:tcPr>
          <w:p w:rsidR="00700022" w:rsidRPr="00700022" w:rsidRDefault="00700022" w:rsidP="00700022">
            <w:pPr>
              <w:spacing w:before="0" w:after="0"/>
              <w:rPr>
                <w:b/>
              </w:rPr>
            </w:pPr>
            <w:r>
              <w:rPr>
                <w:b/>
              </w:rPr>
              <w:t>Mail direction générale</w:t>
            </w:r>
          </w:p>
        </w:tc>
      </w:tr>
      <w:tr w:rsidR="00700022" w:rsidTr="00700022">
        <w:tc>
          <w:tcPr>
            <w:tcW w:w="3070" w:type="dxa"/>
          </w:tcPr>
          <w:p w:rsidR="00700022" w:rsidRDefault="00700022" w:rsidP="00700022">
            <w:pPr>
              <w:spacing w:before="0" w:after="0"/>
            </w:pPr>
            <w:r>
              <w:t>Georges Brassens</w:t>
            </w:r>
          </w:p>
        </w:tc>
        <w:tc>
          <w:tcPr>
            <w:tcW w:w="3070" w:type="dxa"/>
          </w:tcPr>
          <w:p w:rsidR="00700022" w:rsidRDefault="00737F7A" w:rsidP="00700022">
            <w:pPr>
              <w:spacing w:before="0" w:after="0"/>
            </w:pPr>
            <w:hyperlink r:id="rId9" w:history="1">
              <w:r w:rsidR="00700022" w:rsidRPr="00227E02">
                <w:rPr>
                  <w:rStyle w:val="Lienhypertexte"/>
                  <w:rFonts w:cstheme="minorBidi"/>
                </w:rPr>
                <w:t>Anne.uguen@sivu-elorn.fr</w:t>
              </w:r>
            </w:hyperlink>
            <w:r w:rsidR="00700022">
              <w:t xml:space="preserve"> </w:t>
            </w:r>
          </w:p>
        </w:tc>
        <w:tc>
          <w:tcPr>
            <w:tcW w:w="3070" w:type="dxa"/>
            <w:vMerge w:val="restart"/>
          </w:tcPr>
          <w:p w:rsidR="00700022" w:rsidRDefault="00700022" w:rsidP="00700022">
            <w:pPr>
              <w:spacing w:before="0" w:after="0"/>
            </w:pPr>
            <w:r>
              <w:t>direction@sivu-elorn.fr</w:t>
            </w:r>
          </w:p>
        </w:tc>
      </w:tr>
      <w:tr w:rsidR="00700022" w:rsidTr="00700022">
        <w:tc>
          <w:tcPr>
            <w:tcW w:w="3070" w:type="dxa"/>
          </w:tcPr>
          <w:p w:rsidR="00700022" w:rsidRDefault="00700022" w:rsidP="00700022">
            <w:pPr>
              <w:spacing w:before="0" w:after="0"/>
            </w:pPr>
            <w:r>
              <w:t>Jacques BREL / MDE</w:t>
            </w:r>
          </w:p>
        </w:tc>
        <w:tc>
          <w:tcPr>
            <w:tcW w:w="3070" w:type="dxa"/>
          </w:tcPr>
          <w:p w:rsidR="00700022" w:rsidRDefault="00737F7A" w:rsidP="00700022">
            <w:pPr>
              <w:spacing w:before="0" w:after="0"/>
            </w:pPr>
            <w:hyperlink r:id="rId10" w:history="1">
              <w:r w:rsidR="00700022" w:rsidRPr="00227E02">
                <w:rPr>
                  <w:rStyle w:val="Lienhypertexte"/>
                  <w:rFonts w:cstheme="minorBidi"/>
                </w:rPr>
                <w:t>Isabelle.poingt@sivu-elorn.fr</w:t>
              </w:r>
            </w:hyperlink>
          </w:p>
        </w:tc>
        <w:tc>
          <w:tcPr>
            <w:tcW w:w="3070" w:type="dxa"/>
            <w:vMerge/>
          </w:tcPr>
          <w:p w:rsidR="00700022" w:rsidRDefault="00700022" w:rsidP="00700022">
            <w:pPr>
              <w:spacing w:before="0" w:after="0"/>
            </w:pPr>
          </w:p>
        </w:tc>
      </w:tr>
      <w:tr w:rsidR="00700022" w:rsidTr="00700022">
        <w:tc>
          <w:tcPr>
            <w:tcW w:w="3070" w:type="dxa"/>
          </w:tcPr>
          <w:p w:rsidR="00700022" w:rsidRDefault="00700022" w:rsidP="00700022">
            <w:pPr>
              <w:spacing w:before="0" w:after="0"/>
            </w:pPr>
            <w:r>
              <w:t>Kerlaouena</w:t>
            </w:r>
          </w:p>
        </w:tc>
        <w:tc>
          <w:tcPr>
            <w:tcW w:w="3070" w:type="dxa"/>
          </w:tcPr>
          <w:p w:rsidR="00700022" w:rsidRDefault="00737F7A" w:rsidP="00700022">
            <w:pPr>
              <w:spacing w:before="0" w:after="0"/>
            </w:pPr>
            <w:hyperlink r:id="rId11" w:history="1">
              <w:r w:rsidR="00700022" w:rsidRPr="00227E02">
                <w:rPr>
                  <w:rStyle w:val="Lienhypertexte"/>
                  <w:rFonts w:cstheme="minorBidi"/>
                </w:rPr>
                <w:t>g.andre@sivu-elorn.fr</w:t>
              </w:r>
            </w:hyperlink>
            <w:r w:rsidR="00700022">
              <w:t xml:space="preserve"> </w:t>
            </w:r>
          </w:p>
        </w:tc>
        <w:tc>
          <w:tcPr>
            <w:tcW w:w="3070" w:type="dxa"/>
            <w:vMerge/>
          </w:tcPr>
          <w:p w:rsidR="00700022" w:rsidRDefault="00700022" w:rsidP="00700022">
            <w:pPr>
              <w:spacing w:before="0" w:after="0"/>
            </w:pPr>
          </w:p>
        </w:tc>
      </w:tr>
    </w:tbl>
    <w:p w:rsidR="00700022" w:rsidRDefault="00103293" w:rsidP="00700022">
      <w:r>
        <w:t>Le rapport comprend :</w:t>
      </w:r>
    </w:p>
    <w:p w:rsidR="00103293" w:rsidRDefault="00103293" w:rsidP="00103293">
      <w:pPr>
        <w:pStyle w:val="Paragraphedeliste"/>
        <w:numPr>
          <w:ilvl w:val="0"/>
          <w:numId w:val="48"/>
        </w:numPr>
      </w:pPr>
      <w:r>
        <w:lastRenderedPageBreak/>
        <w:t>Un tableau de synthèse</w:t>
      </w:r>
    </w:p>
    <w:p w:rsidR="00103293" w:rsidRDefault="00103293" w:rsidP="00103293">
      <w:pPr>
        <w:pStyle w:val="Paragraphedeliste"/>
        <w:numPr>
          <w:ilvl w:val="0"/>
          <w:numId w:val="48"/>
        </w:numPr>
      </w:pPr>
      <w:r>
        <w:t>Un rapport d’analyse détaillé</w:t>
      </w:r>
    </w:p>
    <w:p w:rsidR="00103293" w:rsidRPr="00700022" w:rsidRDefault="00103293" w:rsidP="00103293">
      <w:r>
        <w:t>Un rapport complet certifié du prestataire sera adressé par voie postale à la direction de chaque établissement.</w:t>
      </w:r>
    </w:p>
    <w:p w:rsidR="00B65875" w:rsidRDefault="00727EC8" w:rsidP="00B65875">
      <w:pPr>
        <w:rPr>
          <w:b/>
        </w:rPr>
      </w:pPr>
      <w:r w:rsidRPr="00727EC8">
        <w:rPr>
          <w:b/>
        </w:rPr>
        <w:t>Dans tous les cas les prestations devront répondre aux normes et exigences règlementaires en vigueur.</w:t>
      </w:r>
    </w:p>
    <w:p w:rsidR="00867F96" w:rsidRDefault="00867F96" w:rsidP="00333118">
      <w:pPr>
        <w:pStyle w:val="Titre2"/>
      </w:pPr>
      <w:r w:rsidRPr="00333118">
        <w:t xml:space="preserve">Limites de prestation </w:t>
      </w:r>
    </w:p>
    <w:p w:rsidR="00A030EE" w:rsidRDefault="00C1406B" w:rsidP="00A030EE">
      <w:r>
        <w:t>Les prestations de collectes et d’analyses sont</w:t>
      </w:r>
      <w:r w:rsidR="00A030EE">
        <w:t xml:space="preserve"> expressément limité</w:t>
      </w:r>
      <w:r>
        <w:t>es</w:t>
      </w:r>
      <w:r w:rsidR="00A030EE">
        <w:t xml:space="preserve"> aux </w:t>
      </w:r>
      <w:r w:rsidR="002D5B6C">
        <w:t>installations</w:t>
      </w:r>
      <w:r w:rsidR="00A030EE">
        <w:t xml:space="preserve"> précisées dans l’annexe technique</w:t>
      </w:r>
      <w:r w:rsidR="00EF2AED">
        <w:t xml:space="preserve"> (annexe n°1)</w:t>
      </w:r>
      <w:r w:rsidR="00A030EE">
        <w:t>. Toute modification de la prestation doit faire l’objet d’un avenant.</w:t>
      </w:r>
    </w:p>
    <w:p w:rsidR="00867F96" w:rsidRPr="00867F96" w:rsidRDefault="00867F96" w:rsidP="00333118">
      <w:pPr>
        <w:pStyle w:val="Titre2"/>
      </w:pPr>
      <w:r w:rsidRPr="00867F96">
        <w:t>Accès aux installations</w:t>
      </w:r>
    </w:p>
    <w:p w:rsidR="00867F96" w:rsidRPr="00867F96" w:rsidRDefault="00867F96" w:rsidP="00333118">
      <w:r w:rsidRPr="00867F96">
        <w:t xml:space="preserve">Le </w:t>
      </w:r>
      <w:r w:rsidR="00DE1EF5" w:rsidRPr="00DE1EF5">
        <w:rPr>
          <w:b/>
        </w:rPr>
        <w:t>client</w:t>
      </w:r>
      <w:r w:rsidR="00DE1EF5" w:rsidRPr="00867F96">
        <w:t xml:space="preserve"> </w:t>
      </w:r>
      <w:r w:rsidRPr="00867F96">
        <w:t>prendra toutes les mesures nécessaires pour faciliter l’accès du</w:t>
      </w:r>
      <w:r w:rsidR="00DE1EF5">
        <w:t xml:space="preserve"> </w:t>
      </w:r>
      <w:r w:rsidR="00DE1EF5" w:rsidRPr="00DE1EF5">
        <w:rPr>
          <w:b/>
        </w:rPr>
        <w:t>prestataire</w:t>
      </w:r>
      <w:r w:rsidR="00DE1EF5" w:rsidRPr="00867F96">
        <w:t xml:space="preserve"> </w:t>
      </w:r>
      <w:r w:rsidRPr="00867F96">
        <w:t>aux installations objet du présent contrat.</w:t>
      </w:r>
    </w:p>
    <w:p w:rsidR="00867F96" w:rsidRDefault="00867F96" w:rsidP="00333118">
      <w:r w:rsidRPr="00867F96">
        <w:t>En cas d’accès aux installations impossible ou dangereux, la prestation ne sera</w:t>
      </w:r>
      <w:r w:rsidR="00DE1EF5">
        <w:t xml:space="preserve"> réalisée par le </w:t>
      </w:r>
      <w:r w:rsidR="00DE1EF5" w:rsidRPr="00DE1EF5">
        <w:rPr>
          <w:b/>
        </w:rPr>
        <w:t>prestataire</w:t>
      </w:r>
      <w:r w:rsidRPr="00867F96">
        <w:t>, qu’après aménagement des lieux à la charge</w:t>
      </w:r>
      <w:r w:rsidR="00DE1EF5">
        <w:t xml:space="preserve"> </w:t>
      </w:r>
      <w:r w:rsidRPr="00867F96">
        <w:t xml:space="preserve">du </w:t>
      </w:r>
      <w:r w:rsidR="00DE1EF5" w:rsidRPr="00DE1EF5">
        <w:rPr>
          <w:b/>
        </w:rPr>
        <w:t>client</w:t>
      </w:r>
      <w:r w:rsidRPr="00867F96">
        <w:t>.</w:t>
      </w:r>
    </w:p>
    <w:p w:rsidR="00867F96" w:rsidRDefault="00867F96" w:rsidP="00333118">
      <w:pPr>
        <w:pStyle w:val="Titre1"/>
      </w:pPr>
      <w:r w:rsidRPr="00867F96">
        <w:t xml:space="preserve">ENGAGEMENTS RECIPROQUES </w:t>
      </w:r>
    </w:p>
    <w:p w:rsidR="00DE1EF5" w:rsidRDefault="00782E92" w:rsidP="00C6498D">
      <w:r>
        <w:t>Le client assure normalement l’exploitation de son installation et de toutes les prestations qui en découlent autres que celles à la charge du prestataire.</w:t>
      </w:r>
    </w:p>
    <w:p w:rsidR="00782E92" w:rsidRDefault="00782E92" w:rsidP="00C6498D">
      <w:r>
        <w:t>Le client s’engage :</w:t>
      </w:r>
    </w:p>
    <w:p w:rsidR="00782E92" w:rsidRDefault="00782E92" w:rsidP="00782E92">
      <w:pPr>
        <w:pStyle w:val="Paragraphedeliste"/>
        <w:numPr>
          <w:ilvl w:val="0"/>
          <w:numId w:val="31"/>
        </w:numPr>
      </w:pPr>
      <w:r>
        <w:t>A fournir au prestataire les renseigneme</w:t>
      </w:r>
      <w:r w:rsidR="00C1406B">
        <w:t>nts nécessaires à l’exécution des prestations</w:t>
      </w:r>
      <w:r>
        <w:t>, en particulier, plans, schémas, notices des fournisseurs,</w:t>
      </w:r>
    </w:p>
    <w:p w:rsidR="00782E92" w:rsidRDefault="00782E92" w:rsidP="00782E92">
      <w:pPr>
        <w:pStyle w:val="Paragraphedeliste"/>
        <w:numPr>
          <w:ilvl w:val="0"/>
          <w:numId w:val="31"/>
        </w:numPr>
      </w:pPr>
      <w:r>
        <w:t>A supporter le coût d’une mise en conformité de l’installation consécutive à l’évolution, en cours d’exécution du contrat, de la législation et/ou de la réglementation en vigueur,</w:t>
      </w:r>
    </w:p>
    <w:p w:rsidR="00782E92" w:rsidRDefault="00782E92" w:rsidP="00782E92">
      <w:pPr>
        <w:pStyle w:val="Paragraphedeliste"/>
        <w:numPr>
          <w:ilvl w:val="0"/>
          <w:numId w:val="31"/>
        </w:numPr>
      </w:pPr>
      <w:r>
        <w:t>A exécuter les travaux de gros entretien préconisés par le prestataire,</w:t>
      </w:r>
    </w:p>
    <w:p w:rsidR="00782E92" w:rsidRDefault="00782E92" w:rsidP="00782E92">
      <w:pPr>
        <w:pStyle w:val="Paragraphedeliste"/>
        <w:numPr>
          <w:ilvl w:val="0"/>
          <w:numId w:val="31"/>
        </w:numPr>
      </w:pPr>
      <w:r>
        <w:t>A faciliter l’accès au prestataire aux différents matériels, y compris la fourniture des moyens spécifiques, tel que les interventions soient assurées sans risques particuliers en regard de la réglementation sur l’hygiène et la sécurité des travailleurs.</w:t>
      </w:r>
    </w:p>
    <w:p w:rsidR="006A19F3" w:rsidRDefault="00782E92" w:rsidP="00C41822">
      <w:r>
        <w:t>La réglementation en vigueur s’impose aux parties</w:t>
      </w:r>
      <w:r w:rsidR="00A10B0D">
        <w:t>. L’absence de conformité à la réglementation fera l’objet de l’information au client. L’ensemble des contrôles réglementaires est à la charge du client. S’il y a lieu, le client informera le prestataire des observations relatives à sa prestation.</w:t>
      </w:r>
    </w:p>
    <w:p w:rsidR="00E72BA7" w:rsidRDefault="00E72BA7" w:rsidP="00C41822">
      <w:r>
        <w:t>Pour faciliter les relations commerciales, le prestataire indiquera les coordonnées téléphoniques et le courriel d’un interlocuteur unique.</w:t>
      </w:r>
    </w:p>
    <w:p w:rsidR="00E72BA7" w:rsidRDefault="00E72BA7" w:rsidP="00C41822">
      <w:r>
        <w:t>Le numéro de téléphone ne sera pas surtaxé et la mise ne relation avec l’interlocuteur ne devra pas transiter par un serveur vocal.</w:t>
      </w:r>
    </w:p>
    <w:p w:rsidR="00774C37" w:rsidRDefault="00774C37" w:rsidP="00C41822">
      <w:pPr>
        <w:rPr>
          <w:color w:val="FF0000"/>
        </w:rPr>
      </w:pPr>
      <w:r w:rsidRPr="00774C37">
        <w:rPr>
          <w:color w:val="FF0000"/>
        </w:rPr>
        <w:t>(A compléter par le prestataire)</w:t>
      </w:r>
    </w:p>
    <w:tbl>
      <w:tblPr>
        <w:tblStyle w:val="Grilledutableau"/>
        <w:tblW w:w="0" w:type="auto"/>
        <w:tblLook w:val="04A0" w:firstRow="1" w:lastRow="0" w:firstColumn="1" w:lastColumn="0" w:noHBand="0" w:noVBand="1"/>
      </w:tblPr>
      <w:tblGrid>
        <w:gridCol w:w="9210"/>
      </w:tblGrid>
      <w:tr w:rsidR="001C5B44" w:rsidTr="001C5B44">
        <w:tc>
          <w:tcPr>
            <w:tcW w:w="9210" w:type="dxa"/>
          </w:tcPr>
          <w:p w:rsidR="001C5B44" w:rsidRDefault="001C5B44" w:rsidP="001C5B44">
            <w:pPr>
              <w:pStyle w:val="Paragraphedeliste"/>
              <w:numPr>
                <w:ilvl w:val="0"/>
                <w:numId w:val="50"/>
              </w:numPr>
              <w:spacing w:before="120"/>
              <w:ind w:left="714" w:hanging="357"/>
            </w:pPr>
            <w:r>
              <w:t xml:space="preserve">Nom de l’interlocuteur technique et commercial : </w:t>
            </w:r>
          </w:p>
          <w:p w:rsidR="001C5B44" w:rsidRDefault="001C5B44" w:rsidP="001C5B44">
            <w:pPr>
              <w:pStyle w:val="Paragraphedeliste"/>
              <w:numPr>
                <w:ilvl w:val="0"/>
                <w:numId w:val="50"/>
              </w:numPr>
              <w:spacing w:before="120"/>
              <w:ind w:left="714" w:hanging="357"/>
            </w:pPr>
            <w:r>
              <w:t>Numéro de ligne directe</w:t>
            </w:r>
          </w:p>
          <w:p w:rsidR="001C5B44" w:rsidRDefault="001C5B44" w:rsidP="001C5B44">
            <w:pPr>
              <w:pStyle w:val="Paragraphedeliste"/>
              <w:numPr>
                <w:ilvl w:val="0"/>
                <w:numId w:val="50"/>
              </w:numPr>
              <w:spacing w:before="120"/>
              <w:ind w:left="714" w:hanging="357"/>
            </w:pPr>
            <w:r>
              <w:t>Courriel direct :</w:t>
            </w:r>
          </w:p>
        </w:tc>
      </w:tr>
    </w:tbl>
    <w:p w:rsidR="00C41822" w:rsidRDefault="00C41822" w:rsidP="00C41822"/>
    <w:p w:rsidR="00C41822" w:rsidRPr="00C41822" w:rsidRDefault="00C41822" w:rsidP="00C41822">
      <w:pPr>
        <w:sectPr w:rsidR="00C41822" w:rsidRPr="00C41822" w:rsidSect="00F53788">
          <w:pgSz w:w="11906" w:h="16838"/>
          <w:pgMar w:top="1418" w:right="1418" w:bottom="851" w:left="1418" w:header="709" w:footer="709" w:gutter="0"/>
          <w:cols w:space="708"/>
          <w:docGrid w:linePitch="360"/>
        </w:sectPr>
      </w:pPr>
    </w:p>
    <w:p w:rsidR="00867F96" w:rsidRPr="00867F96" w:rsidRDefault="00867F96" w:rsidP="00333118">
      <w:pPr>
        <w:pStyle w:val="Titre1"/>
      </w:pPr>
      <w:r w:rsidRPr="00867F96">
        <w:lastRenderedPageBreak/>
        <w:t>CONDITIONS FINANCIERES</w:t>
      </w:r>
    </w:p>
    <w:p w:rsidR="00867F96" w:rsidRPr="00333118" w:rsidRDefault="00A10B0D" w:rsidP="00333118">
      <w:pPr>
        <w:pStyle w:val="Titre2"/>
      </w:pPr>
      <w:r>
        <w:t>Redevance</w:t>
      </w:r>
    </w:p>
    <w:p w:rsidR="00867F96" w:rsidRDefault="00867F96" w:rsidP="00333118">
      <w:r w:rsidRPr="00867F96">
        <w:t xml:space="preserve">En contrepartie des prestations effectuées, le </w:t>
      </w:r>
      <w:r w:rsidR="00DE1EF5" w:rsidRPr="00DE1EF5">
        <w:rPr>
          <w:b/>
        </w:rPr>
        <w:t>prestataire</w:t>
      </w:r>
      <w:r w:rsidR="00DE1EF5" w:rsidRPr="00867F96">
        <w:t xml:space="preserve"> </w:t>
      </w:r>
      <w:r w:rsidRPr="00867F96">
        <w:t>facturera la</w:t>
      </w:r>
      <w:r w:rsidR="00DE1EF5">
        <w:t xml:space="preserve"> </w:t>
      </w:r>
      <w:r w:rsidRPr="00867F96">
        <w:t>redevance forfaitaire annuelle suivante :</w:t>
      </w:r>
    </w:p>
    <w:tbl>
      <w:tblPr>
        <w:tblStyle w:val="Grilledutableau"/>
        <w:tblW w:w="0" w:type="auto"/>
        <w:tblLook w:val="04A0" w:firstRow="1" w:lastRow="0" w:firstColumn="1" w:lastColumn="0" w:noHBand="0" w:noVBand="1"/>
      </w:tblPr>
      <w:tblGrid>
        <w:gridCol w:w="3652"/>
        <w:gridCol w:w="1426"/>
        <w:gridCol w:w="1440"/>
        <w:gridCol w:w="2694"/>
      </w:tblGrid>
      <w:tr w:rsidR="007C2E18" w:rsidTr="007C2E18">
        <w:tc>
          <w:tcPr>
            <w:tcW w:w="3652" w:type="dxa"/>
            <w:vAlign w:val="center"/>
          </w:tcPr>
          <w:p w:rsidR="007C2E18" w:rsidRPr="005921AE" w:rsidRDefault="007C2E18" w:rsidP="001153FC">
            <w:pPr>
              <w:spacing w:before="0" w:after="0"/>
              <w:rPr>
                <w:b/>
              </w:rPr>
            </w:pPr>
            <w:r>
              <w:rPr>
                <w:b/>
              </w:rPr>
              <w:t>Surveillance du réseau ECS</w:t>
            </w:r>
            <w:r w:rsidR="001153FC">
              <w:rPr>
                <w:b/>
              </w:rPr>
              <w:t xml:space="preserve"> </w:t>
            </w:r>
            <w:r w:rsidRPr="005921AE">
              <w:rPr>
                <w:b/>
              </w:rPr>
              <w:t>: montant HT</w:t>
            </w:r>
          </w:p>
        </w:tc>
        <w:tc>
          <w:tcPr>
            <w:tcW w:w="1426" w:type="dxa"/>
            <w:vAlign w:val="center"/>
          </w:tcPr>
          <w:p w:rsidR="007C2E18" w:rsidRPr="005921AE" w:rsidRDefault="007C2E18" w:rsidP="007C2E18">
            <w:pPr>
              <w:spacing w:before="0" w:after="0"/>
              <w:jc w:val="center"/>
              <w:rPr>
                <w:b/>
              </w:rPr>
            </w:pPr>
            <w:r>
              <w:rPr>
                <w:b/>
              </w:rPr>
              <w:t>Quantité annuelle (Nb de points)</w:t>
            </w:r>
          </w:p>
        </w:tc>
        <w:tc>
          <w:tcPr>
            <w:tcW w:w="1440" w:type="dxa"/>
            <w:vAlign w:val="center"/>
          </w:tcPr>
          <w:p w:rsidR="007C2E18" w:rsidRPr="005921AE" w:rsidRDefault="007C2E18" w:rsidP="007C2E18">
            <w:pPr>
              <w:spacing w:before="0" w:after="0"/>
              <w:jc w:val="right"/>
              <w:rPr>
                <w:b/>
              </w:rPr>
            </w:pPr>
            <w:r>
              <w:rPr>
                <w:b/>
              </w:rPr>
              <w:t>Tarif unitaire HT</w:t>
            </w:r>
          </w:p>
        </w:tc>
        <w:tc>
          <w:tcPr>
            <w:tcW w:w="2694" w:type="dxa"/>
            <w:vAlign w:val="center"/>
          </w:tcPr>
          <w:p w:rsidR="007C2E18" w:rsidRPr="005921AE" w:rsidRDefault="007C2E18" w:rsidP="007C2E18">
            <w:pPr>
              <w:spacing w:before="0" w:after="0"/>
              <w:jc w:val="right"/>
              <w:rPr>
                <w:b/>
              </w:rPr>
            </w:pPr>
            <w:r>
              <w:rPr>
                <w:b/>
              </w:rPr>
              <w:t>Coût total HT</w:t>
            </w:r>
          </w:p>
        </w:tc>
      </w:tr>
      <w:tr w:rsidR="007C2E18" w:rsidTr="007C2E18">
        <w:tc>
          <w:tcPr>
            <w:tcW w:w="3652" w:type="dxa"/>
            <w:tcBorders>
              <w:bottom w:val="single" w:sz="4" w:space="0" w:color="auto"/>
            </w:tcBorders>
            <w:vAlign w:val="center"/>
          </w:tcPr>
          <w:p w:rsidR="007C2E18" w:rsidRDefault="007C2E18" w:rsidP="00B33BCE">
            <w:pPr>
              <w:spacing w:before="0" w:after="0"/>
            </w:pPr>
            <w:r>
              <w:t>Se décomposant comme suit :</w:t>
            </w:r>
          </w:p>
        </w:tc>
        <w:tc>
          <w:tcPr>
            <w:tcW w:w="1426" w:type="dxa"/>
            <w:tcBorders>
              <w:bottom w:val="single" w:sz="4" w:space="0" w:color="auto"/>
            </w:tcBorders>
            <w:vAlign w:val="center"/>
          </w:tcPr>
          <w:p w:rsidR="007C2E18" w:rsidRDefault="007C2E18" w:rsidP="007C2E18">
            <w:pPr>
              <w:spacing w:before="0" w:after="0"/>
              <w:jc w:val="center"/>
            </w:pPr>
          </w:p>
        </w:tc>
        <w:tc>
          <w:tcPr>
            <w:tcW w:w="1440" w:type="dxa"/>
            <w:tcBorders>
              <w:bottom w:val="single" w:sz="4" w:space="0" w:color="auto"/>
            </w:tcBorders>
            <w:vAlign w:val="center"/>
          </w:tcPr>
          <w:p w:rsidR="007C2E18" w:rsidRDefault="007C2E18" w:rsidP="007C2E18">
            <w:pPr>
              <w:spacing w:before="0" w:after="0"/>
              <w:jc w:val="right"/>
            </w:pPr>
          </w:p>
        </w:tc>
        <w:tc>
          <w:tcPr>
            <w:tcW w:w="2694" w:type="dxa"/>
            <w:tcBorders>
              <w:bottom w:val="single" w:sz="4" w:space="0" w:color="auto"/>
            </w:tcBorders>
            <w:vAlign w:val="center"/>
          </w:tcPr>
          <w:p w:rsidR="007C2E18" w:rsidRDefault="007C2E18" w:rsidP="00B33BCE">
            <w:pPr>
              <w:spacing w:before="0" w:after="0"/>
              <w:jc w:val="right"/>
            </w:pPr>
          </w:p>
        </w:tc>
      </w:tr>
      <w:tr w:rsidR="007C2E18" w:rsidTr="007C2E18">
        <w:tc>
          <w:tcPr>
            <w:tcW w:w="3652" w:type="dxa"/>
            <w:tcBorders>
              <w:bottom w:val="dotted" w:sz="4" w:space="0" w:color="auto"/>
            </w:tcBorders>
            <w:vAlign w:val="center"/>
          </w:tcPr>
          <w:p w:rsidR="007C2E18" w:rsidRPr="005921AE" w:rsidRDefault="007C2E18" w:rsidP="00B33BCE">
            <w:pPr>
              <w:spacing w:before="0" w:after="0"/>
              <w:rPr>
                <w:i/>
              </w:rPr>
            </w:pPr>
            <w:r w:rsidRPr="005921AE">
              <w:rPr>
                <w:i/>
              </w:rPr>
              <w:t>La résidence Georges Brassens</w:t>
            </w:r>
          </w:p>
        </w:tc>
        <w:tc>
          <w:tcPr>
            <w:tcW w:w="1426" w:type="dxa"/>
            <w:tcBorders>
              <w:bottom w:val="dotted" w:sz="4" w:space="0" w:color="auto"/>
            </w:tcBorders>
            <w:vAlign w:val="center"/>
          </w:tcPr>
          <w:p w:rsidR="007C2E18" w:rsidRDefault="007C2E18" w:rsidP="007C2E18">
            <w:pPr>
              <w:spacing w:before="0" w:after="0"/>
              <w:jc w:val="center"/>
            </w:pPr>
          </w:p>
        </w:tc>
        <w:tc>
          <w:tcPr>
            <w:tcW w:w="1440" w:type="dxa"/>
            <w:tcBorders>
              <w:bottom w:val="dotted" w:sz="4" w:space="0" w:color="auto"/>
            </w:tcBorders>
            <w:vAlign w:val="center"/>
          </w:tcPr>
          <w:p w:rsidR="007C2E18" w:rsidRDefault="007C2E18" w:rsidP="007C2E18">
            <w:pPr>
              <w:spacing w:before="0" w:after="0"/>
              <w:jc w:val="right"/>
            </w:pPr>
          </w:p>
        </w:tc>
        <w:tc>
          <w:tcPr>
            <w:tcW w:w="2694" w:type="dxa"/>
            <w:tcBorders>
              <w:bottom w:val="dotted" w:sz="4" w:space="0" w:color="auto"/>
            </w:tcBorders>
            <w:vAlign w:val="center"/>
          </w:tcPr>
          <w:p w:rsidR="007C2E18" w:rsidRDefault="007C2E18" w:rsidP="00B33BCE">
            <w:pPr>
              <w:spacing w:before="0" w:after="0"/>
              <w:jc w:val="right"/>
            </w:pPr>
            <w:r>
              <w:t>€</w:t>
            </w:r>
          </w:p>
        </w:tc>
      </w:tr>
      <w:tr w:rsidR="007C2E18" w:rsidTr="007C2E18">
        <w:tc>
          <w:tcPr>
            <w:tcW w:w="3652" w:type="dxa"/>
            <w:tcBorders>
              <w:top w:val="dotted" w:sz="4" w:space="0" w:color="auto"/>
              <w:bottom w:val="dotted" w:sz="4" w:space="0" w:color="auto"/>
            </w:tcBorders>
            <w:vAlign w:val="center"/>
          </w:tcPr>
          <w:p w:rsidR="007C2E18" w:rsidRPr="005921AE" w:rsidRDefault="007C2E18" w:rsidP="00B33BCE">
            <w:pPr>
              <w:spacing w:before="0" w:after="0"/>
              <w:rPr>
                <w:i/>
              </w:rPr>
            </w:pPr>
            <w:r w:rsidRPr="005921AE">
              <w:rPr>
                <w:i/>
              </w:rPr>
              <w:t>La résidence Jacques Brel</w:t>
            </w:r>
          </w:p>
        </w:tc>
        <w:tc>
          <w:tcPr>
            <w:tcW w:w="1426" w:type="dxa"/>
            <w:tcBorders>
              <w:top w:val="dotted" w:sz="4" w:space="0" w:color="auto"/>
              <w:bottom w:val="dotted" w:sz="4" w:space="0" w:color="auto"/>
            </w:tcBorders>
            <w:vAlign w:val="center"/>
          </w:tcPr>
          <w:p w:rsidR="007C2E18" w:rsidRDefault="007C2E18" w:rsidP="007C2E18">
            <w:pPr>
              <w:spacing w:before="0" w:after="0"/>
              <w:jc w:val="center"/>
            </w:pPr>
          </w:p>
        </w:tc>
        <w:tc>
          <w:tcPr>
            <w:tcW w:w="1440" w:type="dxa"/>
            <w:tcBorders>
              <w:top w:val="dotted" w:sz="4" w:space="0" w:color="auto"/>
              <w:bottom w:val="dotted" w:sz="4" w:space="0" w:color="auto"/>
            </w:tcBorders>
            <w:vAlign w:val="center"/>
          </w:tcPr>
          <w:p w:rsidR="007C2E18" w:rsidRDefault="007C2E18" w:rsidP="007C2E18">
            <w:pPr>
              <w:spacing w:before="0" w:after="0"/>
              <w:jc w:val="right"/>
            </w:pPr>
          </w:p>
        </w:tc>
        <w:tc>
          <w:tcPr>
            <w:tcW w:w="2694" w:type="dxa"/>
            <w:tcBorders>
              <w:top w:val="dotted" w:sz="4" w:space="0" w:color="auto"/>
              <w:bottom w:val="dotted" w:sz="4" w:space="0" w:color="auto"/>
            </w:tcBorders>
            <w:vAlign w:val="center"/>
          </w:tcPr>
          <w:p w:rsidR="007C2E18" w:rsidRDefault="007C2E18" w:rsidP="00B33BCE">
            <w:pPr>
              <w:spacing w:before="0" w:after="0"/>
              <w:jc w:val="right"/>
            </w:pPr>
            <w:r>
              <w:t>€</w:t>
            </w:r>
          </w:p>
        </w:tc>
      </w:tr>
      <w:tr w:rsidR="007C2E18" w:rsidTr="007C2E18">
        <w:tc>
          <w:tcPr>
            <w:tcW w:w="3652" w:type="dxa"/>
            <w:tcBorders>
              <w:top w:val="dotted" w:sz="4" w:space="0" w:color="auto"/>
              <w:bottom w:val="dotted" w:sz="4" w:space="0" w:color="auto"/>
            </w:tcBorders>
            <w:vAlign w:val="center"/>
          </w:tcPr>
          <w:p w:rsidR="007C2E18" w:rsidRPr="005921AE" w:rsidRDefault="007C2E18" w:rsidP="00B33BCE">
            <w:pPr>
              <w:spacing w:before="0" w:after="0"/>
              <w:rPr>
                <w:i/>
              </w:rPr>
            </w:pPr>
            <w:r w:rsidRPr="005921AE">
              <w:rPr>
                <w:i/>
              </w:rPr>
              <w:t>La maison de l’enfance</w:t>
            </w:r>
          </w:p>
        </w:tc>
        <w:tc>
          <w:tcPr>
            <w:tcW w:w="1426" w:type="dxa"/>
            <w:tcBorders>
              <w:top w:val="dotted" w:sz="4" w:space="0" w:color="auto"/>
              <w:bottom w:val="dotted" w:sz="4" w:space="0" w:color="auto"/>
            </w:tcBorders>
            <w:vAlign w:val="center"/>
          </w:tcPr>
          <w:p w:rsidR="007C2E18" w:rsidRDefault="007C2E18" w:rsidP="007C2E18">
            <w:pPr>
              <w:spacing w:before="0" w:after="0"/>
              <w:jc w:val="center"/>
            </w:pPr>
          </w:p>
        </w:tc>
        <w:tc>
          <w:tcPr>
            <w:tcW w:w="1440" w:type="dxa"/>
            <w:tcBorders>
              <w:top w:val="dotted" w:sz="4" w:space="0" w:color="auto"/>
              <w:bottom w:val="dotted" w:sz="4" w:space="0" w:color="auto"/>
            </w:tcBorders>
            <w:vAlign w:val="center"/>
          </w:tcPr>
          <w:p w:rsidR="007C2E18" w:rsidRDefault="007C2E18" w:rsidP="007C2E18">
            <w:pPr>
              <w:spacing w:before="0" w:after="0"/>
              <w:jc w:val="right"/>
            </w:pPr>
          </w:p>
        </w:tc>
        <w:tc>
          <w:tcPr>
            <w:tcW w:w="2694" w:type="dxa"/>
            <w:tcBorders>
              <w:top w:val="dotted" w:sz="4" w:space="0" w:color="auto"/>
              <w:bottom w:val="dotted" w:sz="4" w:space="0" w:color="auto"/>
            </w:tcBorders>
            <w:vAlign w:val="center"/>
          </w:tcPr>
          <w:p w:rsidR="007C2E18" w:rsidRDefault="007C2E18" w:rsidP="00B33BCE">
            <w:pPr>
              <w:spacing w:before="0" w:after="0"/>
              <w:jc w:val="right"/>
            </w:pPr>
            <w:r>
              <w:t>€</w:t>
            </w:r>
          </w:p>
        </w:tc>
      </w:tr>
      <w:tr w:rsidR="007C2E18" w:rsidTr="007C2E18">
        <w:tc>
          <w:tcPr>
            <w:tcW w:w="3652" w:type="dxa"/>
            <w:tcBorders>
              <w:top w:val="dotted" w:sz="4" w:space="0" w:color="auto"/>
            </w:tcBorders>
            <w:vAlign w:val="center"/>
          </w:tcPr>
          <w:p w:rsidR="007C2E18" w:rsidRPr="007C2E18" w:rsidRDefault="007C2E18" w:rsidP="00B33BCE">
            <w:pPr>
              <w:spacing w:before="0" w:after="0"/>
              <w:rPr>
                <w:i/>
              </w:rPr>
            </w:pPr>
            <w:r w:rsidRPr="007C2E18">
              <w:rPr>
                <w:i/>
              </w:rPr>
              <w:t>La résidence Kerlaouena</w:t>
            </w:r>
          </w:p>
        </w:tc>
        <w:tc>
          <w:tcPr>
            <w:tcW w:w="1426" w:type="dxa"/>
            <w:tcBorders>
              <w:top w:val="dotted" w:sz="4" w:space="0" w:color="auto"/>
            </w:tcBorders>
            <w:vAlign w:val="center"/>
          </w:tcPr>
          <w:p w:rsidR="007C2E18" w:rsidRDefault="007C2E18" w:rsidP="007C2E18">
            <w:pPr>
              <w:spacing w:before="0" w:after="0"/>
              <w:jc w:val="center"/>
            </w:pPr>
          </w:p>
        </w:tc>
        <w:tc>
          <w:tcPr>
            <w:tcW w:w="1440" w:type="dxa"/>
            <w:tcBorders>
              <w:top w:val="dotted" w:sz="4" w:space="0" w:color="auto"/>
            </w:tcBorders>
            <w:vAlign w:val="center"/>
          </w:tcPr>
          <w:p w:rsidR="007C2E18" w:rsidRDefault="007C2E18" w:rsidP="007C2E18">
            <w:pPr>
              <w:spacing w:before="0" w:after="0"/>
              <w:jc w:val="right"/>
            </w:pPr>
          </w:p>
        </w:tc>
        <w:tc>
          <w:tcPr>
            <w:tcW w:w="2694" w:type="dxa"/>
            <w:tcBorders>
              <w:top w:val="dotted" w:sz="4" w:space="0" w:color="auto"/>
            </w:tcBorders>
            <w:vAlign w:val="center"/>
          </w:tcPr>
          <w:p w:rsidR="007C2E18" w:rsidRDefault="007C2E18" w:rsidP="00B33BCE">
            <w:pPr>
              <w:spacing w:before="0" w:after="0"/>
              <w:jc w:val="right"/>
            </w:pPr>
            <w:r>
              <w:t>€</w:t>
            </w:r>
          </w:p>
        </w:tc>
      </w:tr>
      <w:tr w:rsidR="007C2E18" w:rsidTr="007C2E18">
        <w:tc>
          <w:tcPr>
            <w:tcW w:w="3652" w:type="dxa"/>
            <w:vAlign w:val="center"/>
          </w:tcPr>
          <w:p w:rsidR="007C2E18" w:rsidRDefault="007C2E18" w:rsidP="00B33BCE">
            <w:pPr>
              <w:spacing w:before="0" w:after="0"/>
            </w:pPr>
            <w:r>
              <w:t>TVA %</w:t>
            </w:r>
          </w:p>
        </w:tc>
        <w:tc>
          <w:tcPr>
            <w:tcW w:w="1426" w:type="dxa"/>
            <w:vAlign w:val="center"/>
          </w:tcPr>
          <w:p w:rsidR="007C2E18" w:rsidRDefault="007C2E18" w:rsidP="007C2E18">
            <w:pPr>
              <w:spacing w:before="0" w:after="0"/>
              <w:jc w:val="center"/>
            </w:pPr>
          </w:p>
        </w:tc>
        <w:tc>
          <w:tcPr>
            <w:tcW w:w="1440" w:type="dxa"/>
            <w:vAlign w:val="center"/>
          </w:tcPr>
          <w:p w:rsidR="007C2E18" w:rsidRDefault="007C2E18" w:rsidP="007C2E18">
            <w:pPr>
              <w:spacing w:before="0" w:after="0"/>
              <w:jc w:val="right"/>
            </w:pPr>
          </w:p>
        </w:tc>
        <w:tc>
          <w:tcPr>
            <w:tcW w:w="2694" w:type="dxa"/>
            <w:vAlign w:val="center"/>
          </w:tcPr>
          <w:p w:rsidR="007C2E18" w:rsidRDefault="007C2E18" w:rsidP="00B33BCE">
            <w:pPr>
              <w:spacing w:before="0" w:after="0"/>
              <w:jc w:val="right"/>
            </w:pPr>
            <w:r>
              <w:t>€</w:t>
            </w:r>
          </w:p>
        </w:tc>
      </w:tr>
      <w:tr w:rsidR="007C2E18" w:rsidTr="007C2E18">
        <w:tc>
          <w:tcPr>
            <w:tcW w:w="3652" w:type="dxa"/>
            <w:vAlign w:val="center"/>
          </w:tcPr>
          <w:p w:rsidR="007C2E18" w:rsidRPr="005921AE" w:rsidRDefault="007C2E18" w:rsidP="00B33BCE">
            <w:pPr>
              <w:spacing w:before="0" w:after="0"/>
              <w:rPr>
                <w:b/>
              </w:rPr>
            </w:pPr>
            <w:r w:rsidRPr="005921AE">
              <w:rPr>
                <w:b/>
              </w:rPr>
              <w:t>Montant TTC</w:t>
            </w:r>
          </w:p>
        </w:tc>
        <w:tc>
          <w:tcPr>
            <w:tcW w:w="1426" w:type="dxa"/>
            <w:vAlign w:val="center"/>
          </w:tcPr>
          <w:p w:rsidR="007C2E18" w:rsidRPr="005921AE" w:rsidRDefault="007C2E18" w:rsidP="007C2E18">
            <w:pPr>
              <w:spacing w:before="0" w:after="0"/>
              <w:jc w:val="center"/>
              <w:rPr>
                <w:b/>
              </w:rPr>
            </w:pPr>
          </w:p>
        </w:tc>
        <w:tc>
          <w:tcPr>
            <w:tcW w:w="1440" w:type="dxa"/>
            <w:vAlign w:val="center"/>
          </w:tcPr>
          <w:p w:rsidR="007C2E18" w:rsidRPr="005921AE" w:rsidRDefault="007C2E18" w:rsidP="007C2E18">
            <w:pPr>
              <w:spacing w:before="0" w:after="0"/>
              <w:jc w:val="right"/>
              <w:rPr>
                <w:b/>
              </w:rPr>
            </w:pPr>
          </w:p>
        </w:tc>
        <w:tc>
          <w:tcPr>
            <w:tcW w:w="2694" w:type="dxa"/>
            <w:vAlign w:val="center"/>
          </w:tcPr>
          <w:p w:rsidR="007C2E18" w:rsidRPr="005921AE" w:rsidRDefault="007C2E18" w:rsidP="00B33BCE">
            <w:pPr>
              <w:spacing w:before="0" w:after="0"/>
              <w:jc w:val="right"/>
              <w:rPr>
                <w:b/>
              </w:rPr>
            </w:pPr>
            <w:r w:rsidRPr="005921AE">
              <w:rPr>
                <w:b/>
              </w:rPr>
              <w:t>€</w:t>
            </w:r>
          </w:p>
        </w:tc>
      </w:tr>
    </w:tbl>
    <w:p w:rsidR="007C2E18" w:rsidRDefault="007C2E18" w:rsidP="00333118"/>
    <w:p w:rsidR="007C2E18" w:rsidRDefault="007C2E18" w:rsidP="00333118"/>
    <w:p w:rsidR="00A10B0D" w:rsidRDefault="00A10B0D" w:rsidP="00A10B0D">
      <w:r>
        <w:t>Le prix est exprimé en euros hors taxes, la TVA en vigueur s’applique sur le prix hors taxes.</w:t>
      </w:r>
    </w:p>
    <w:p w:rsidR="009F5034" w:rsidRDefault="009F5034" w:rsidP="00333118">
      <w:pPr>
        <w:pStyle w:val="Titre2"/>
        <w:sectPr w:rsidR="009F5034" w:rsidSect="00F53788">
          <w:pgSz w:w="11906" w:h="16838"/>
          <w:pgMar w:top="1418" w:right="1418" w:bottom="851" w:left="1418" w:header="709" w:footer="709" w:gutter="0"/>
          <w:cols w:space="708"/>
          <w:docGrid w:linePitch="360"/>
        </w:sectPr>
      </w:pPr>
    </w:p>
    <w:p w:rsidR="00867F96" w:rsidRPr="00333118" w:rsidRDefault="00867F96" w:rsidP="00333118">
      <w:pPr>
        <w:pStyle w:val="Titre2"/>
      </w:pPr>
      <w:r w:rsidRPr="00333118">
        <w:lastRenderedPageBreak/>
        <w:t xml:space="preserve">Révision des prix </w:t>
      </w:r>
    </w:p>
    <w:p w:rsidR="006F7907" w:rsidRDefault="00D03BB7" w:rsidP="00333118">
      <w:r>
        <w:t>Les prix sont fixes et non révisables durant toute la durée du marché.</w:t>
      </w:r>
    </w:p>
    <w:p w:rsidR="00867F96" w:rsidRPr="00333118" w:rsidRDefault="00D03BB7" w:rsidP="00333118">
      <w:pPr>
        <w:pStyle w:val="Titre2"/>
      </w:pPr>
      <w:r>
        <w:t>Conditions de paiement</w:t>
      </w:r>
    </w:p>
    <w:p w:rsidR="00867F96" w:rsidRDefault="00867F96" w:rsidP="00333118">
      <w:r w:rsidRPr="00867F96">
        <w:t xml:space="preserve">La redevance fera l’objet de factures </w:t>
      </w:r>
      <w:r w:rsidR="007C1298">
        <w:t>annuelles</w:t>
      </w:r>
      <w:r w:rsidRPr="00867F96">
        <w:t xml:space="preserve"> </w:t>
      </w:r>
      <w:r w:rsidR="007C1298">
        <w:t>après service fait.</w:t>
      </w:r>
    </w:p>
    <w:p w:rsidR="00D03BB7" w:rsidRDefault="00D03BB7" w:rsidP="00D03BB7">
      <w:r>
        <w:t>La première facture sera émise à la signature du contrat.</w:t>
      </w:r>
    </w:p>
    <w:p w:rsidR="00D03BB7" w:rsidRDefault="00D03BB7" w:rsidP="00333118">
      <w:r>
        <w:t xml:space="preserve">Les factures </w:t>
      </w:r>
      <w:r w:rsidR="00735DB3">
        <w:t>détailleront précisément la redevance relative à chaque service bénéficiant des prestations selon la présentation suivante</w:t>
      </w:r>
      <w:r w:rsidR="00EF2AED">
        <w:t xml:space="preserve"> (annexe 2</w:t>
      </w:r>
      <w:r w:rsidR="006019EB">
        <w:t> : modèle de facturation)</w:t>
      </w:r>
      <w:r w:rsidR="00735DB3">
        <w:t> :</w:t>
      </w:r>
    </w:p>
    <w:p w:rsidR="00A10B0D" w:rsidRDefault="00A10B0D" w:rsidP="00A10B0D">
      <w:r>
        <w:t>Les paiements se feront par virement administratif sur le compte du prestataire. Le prestataire remettra un RIB au client le jour de la signature du contrat.</w:t>
      </w:r>
    </w:p>
    <w:p w:rsidR="00A27DE1" w:rsidRDefault="00A27DE1" w:rsidP="00A27DE1">
      <w:pPr>
        <w:pStyle w:val="Titre2"/>
      </w:pPr>
      <w:r>
        <w:t>Impôts et taxes</w:t>
      </w:r>
    </w:p>
    <w:p w:rsidR="00A27DE1" w:rsidRPr="0059249D" w:rsidRDefault="00A27DE1" w:rsidP="00A27DE1">
      <w:r w:rsidRPr="0059249D">
        <w:t xml:space="preserve">Le </w:t>
      </w:r>
      <w:r w:rsidRPr="00DE1EF5">
        <w:rPr>
          <w:b/>
        </w:rPr>
        <w:t>prestataire</w:t>
      </w:r>
      <w:r w:rsidRPr="0059249D">
        <w:t xml:space="preserve"> supportera les impôts, taxes ou assimilés que la loi met à sa charge à la date du présent contrat.</w:t>
      </w:r>
    </w:p>
    <w:p w:rsidR="00A27DE1" w:rsidRPr="0059249D" w:rsidRDefault="00A27DE1" w:rsidP="00A27DE1">
      <w:r w:rsidRPr="0059249D">
        <w:t xml:space="preserve">En cas de création d’impôts nouveaux ainsi qu’en cas de variation des impôts existants à la date de l’établissement du contrat et ayant une incidence sur les redevances actuelles, le </w:t>
      </w:r>
      <w:r w:rsidRPr="00DE1EF5">
        <w:rPr>
          <w:b/>
        </w:rPr>
        <w:t>prestataire</w:t>
      </w:r>
      <w:r w:rsidRPr="0059249D">
        <w:t xml:space="preserve"> sera autorisé à les modifier en conséquence.</w:t>
      </w:r>
    </w:p>
    <w:p w:rsidR="00867F96" w:rsidRDefault="00A10B0D" w:rsidP="00333118">
      <w:pPr>
        <w:pStyle w:val="Titre1"/>
      </w:pPr>
      <w:r>
        <w:t>CONDITIONS JURIDIQUES</w:t>
      </w:r>
    </w:p>
    <w:p w:rsidR="006F7907" w:rsidRDefault="00587610" w:rsidP="00587610">
      <w:pPr>
        <w:pStyle w:val="Titre2"/>
      </w:pPr>
      <w:r>
        <w:t>Responsabilité</w:t>
      </w:r>
    </w:p>
    <w:p w:rsidR="00587610" w:rsidRDefault="00587610" w:rsidP="00587610">
      <w:r>
        <w:t xml:space="preserve">La responsabilité encourue du </w:t>
      </w:r>
      <w:r w:rsidR="00A27DE1" w:rsidRPr="00DE1EF5">
        <w:rPr>
          <w:b/>
        </w:rPr>
        <w:t>prestataire</w:t>
      </w:r>
      <w:r>
        <w:t xml:space="preserve"> vis-à-vis du </w:t>
      </w:r>
      <w:r w:rsidRPr="00A27DE1">
        <w:rPr>
          <w:b/>
        </w:rPr>
        <w:t>client</w:t>
      </w:r>
      <w:r>
        <w:t xml:space="preserve"> découle d’une obligation de moyens.</w:t>
      </w:r>
    </w:p>
    <w:p w:rsidR="00587610" w:rsidRDefault="00587610" w:rsidP="00587610">
      <w:r>
        <w:t>En conséquence, sa responsabilité sera engagée en cas de faute prouvée à son égard. Dans le cadre de ses obligations contractuelles, la responsabilité du prestataire, pour dommages causés au client, est limitée par sinistre, aux montants garantis par ses assureurs.</w:t>
      </w:r>
    </w:p>
    <w:p w:rsidR="00587610" w:rsidRDefault="00587610" w:rsidP="00587610">
      <w:r>
        <w:t>En conséquence, le client renonce à tout recours au-delà de ces sommes contre le prestataire.</w:t>
      </w:r>
    </w:p>
    <w:p w:rsidR="00587610" w:rsidRDefault="00587610" w:rsidP="00587610">
      <w:r>
        <w:t>Le prestataire s’engage à fournir, à toute demande du client, une attestation d’assurance à jour, comportant les montants garantis par sinistre.</w:t>
      </w:r>
    </w:p>
    <w:p w:rsidR="00587610" w:rsidRDefault="00587610" w:rsidP="00587610">
      <w:pPr>
        <w:pStyle w:val="Titre2"/>
      </w:pPr>
      <w:r>
        <w:t>Assurance</w:t>
      </w:r>
    </w:p>
    <w:p w:rsidR="00587610" w:rsidRDefault="00587610" w:rsidP="00587610">
      <w:r>
        <w:t>Les dommages de toute nature (corporels, matériels, immatérie</w:t>
      </w:r>
      <w:r w:rsidR="00E72BA7">
        <w:t>ls) causés à autrui par le fait</w:t>
      </w:r>
      <w:r>
        <w:t xml:space="preserve"> du prestataire lui-même, de ses salariés, permanents ou occasionnels, de son matériel et outillage, et plus généralement des choses qu’il a sous sa garde, de ses éventuels sous-traitants, sont couverts par un contrat d’assurance souscrit auprès d’une compagnie notoirement solvable garantissant, tant la responsabilité contractuelle du prestataire vis-à-vis du client que la responsabilité délictuelle et quasi délictuelle du prestataire vis-à-vis des tiers.</w:t>
      </w:r>
    </w:p>
    <w:p w:rsidR="00587610" w:rsidRDefault="00587610" w:rsidP="00587610">
      <w:pPr>
        <w:pStyle w:val="Titre2"/>
      </w:pPr>
      <w:r>
        <w:t>Cession</w:t>
      </w:r>
    </w:p>
    <w:p w:rsidR="00587610" w:rsidRDefault="00587610" w:rsidP="00587610">
      <w:r>
        <w:t>Les présentes dispositions contractuelles sont opposables aux ayant-droits à quelque tire que ce soit, locataires ou successeurs éventuels du client, qui se porte fort à l’égard du prestataire de la poursuite dudit contrat.</w:t>
      </w:r>
    </w:p>
    <w:p w:rsidR="00587610" w:rsidRDefault="00587610" w:rsidP="00587610">
      <w:r>
        <w:lastRenderedPageBreak/>
        <w:t xml:space="preserve">Il en va réciproquement de </w:t>
      </w:r>
      <w:r w:rsidR="00933907">
        <w:t>même à la charge du prestataire et au profit du client. De convention expresse entre les parties, les droits et obligations des co-contractants nés ou à naître du présent contrat sont librement cessibles, notamment par voie de fusion, apport, concentration.</w:t>
      </w:r>
    </w:p>
    <w:p w:rsidR="00933907" w:rsidRDefault="00933907" w:rsidP="00587610">
      <w:r>
        <w:t>Le cessionnaire se trouvera entièrement subrogé dans tous les droits et obligations du cédant au titre du présent contrat. Il fera son affaire de l’exécution de ses obligations sans que le contrat ne se trouve autrement modifié.</w:t>
      </w:r>
    </w:p>
    <w:p w:rsidR="00933907" w:rsidRDefault="00933907" w:rsidP="00587610">
      <w:r>
        <w:t>La cession sera acquise et opposable au co-contractant par simple notification par lettre recommandée avec accusé de réception.</w:t>
      </w:r>
    </w:p>
    <w:p w:rsidR="00933907" w:rsidRDefault="00933907" w:rsidP="00587610">
      <w:r>
        <w:t>Cette lettre vaudra de droit avenant au présent contrat.</w:t>
      </w:r>
    </w:p>
    <w:p w:rsidR="00933907" w:rsidRDefault="00933907" w:rsidP="00933907">
      <w:pPr>
        <w:pStyle w:val="Titre2"/>
      </w:pPr>
      <w:r>
        <w:t>Résiliation</w:t>
      </w:r>
    </w:p>
    <w:p w:rsidR="00933907" w:rsidRDefault="00933907" w:rsidP="00933907">
      <w:r>
        <w:t>En cas de manquement grave et répété par une partie de l’exécution de ses obligations contractuelles, le contrat peut être résilié de plein droit et sans formalité judiciaire au profit de l’autre partie sans préjudice de l’obtention, le cas échéant, de dommages et intérêts. La partie demanderesse mettra en demeure, par lettre recommandée avec accusé de réception, la partie défaillante d’exécuter ses obligations dans les conditions définies au contrat. A l’expiration d’un délai de 30 jours à compter de la réception de la mise en demeure restée infructueuse, la partie demanderesse notifiera à la partie défaillante, par lettre recommandée avec accusé de réception, son intention de résilier le contrat.</w:t>
      </w:r>
    </w:p>
    <w:p w:rsidR="00933907" w:rsidRPr="00933907" w:rsidRDefault="00933907" w:rsidP="00933907">
      <w:r>
        <w:t>La résiliation du contrat sera effective à la date de réception de la lettre précitée.</w:t>
      </w:r>
    </w:p>
    <w:p w:rsidR="00867F96" w:rsidRPr="00867F96" w:rsidRDefault="00867F96" w:rsidP="00333118">
      <w:pPr>
        <w:pStyle w:val="Titre1"/>
      </w:pPr>
      <w:r w:rsidRPr="00867F96">
        <w:t>ATTRIBUTION DE JURIDICTION</w:t>
      </w:r>
    </w:p>
    <w:p w:rsidR="00867F96" w:rsidRDefault="00867F96" w:rsidP="00333118">
      <w:r w:rsidRPr="00867F96">
        <w:t>Toutes les contestations se rapportant au présent contrat et ne pouvant être réglées</w:t>
      </w:r>
      <w:r w:rsidR="006F7907">
        <w:t xml:space="preserve"> </w:t>
      </w:r>
      <w:r w:rsidRPr="00867F96">
        <w:t xml:space="preserve">à l’amiable sont soumises au tribunal </w:t>
      </w:r>
      <w:r w:rsidR="00933907">
        <w:t xml:space="preserve">administratif </w:t>
      </w:r>
      <w:r w:rsidRPr="00867F96">
        <w:t>de RENNES.</w:t>
      </w:r>
    </w:p>
    <w:p w:rsidR="00F53788" w:rsidRPr="00867F96" w:rsidRDefault="006F7907" w:rsidP="00333118">
      <w:r>
        <w:tab/>
      </w:r>
      <w:r w:rsidR="00867F96" w:rsidRPr="00867F96">
        <w:t xml:space="preserve">Fait à </w:t>
      </w:r>
      <w:r w:rsidR="00F53788">
        <w:t>………………, le  …….. ...……</w:t>
      </w:r>
      <w:r w:rsidR="00867F96" w:rsidRPr="00867F96">
        <w:t>,</w:t>
      </w:r>
      <w:r w:rsidR="00F53788">
        <w:t xml:space="preserve"> </w:t>
      </w:r>
      <w:r w:rsidR="00867F96" w:rsidRPr="00867F96">
        <w:t>en 2 exemplaires originaux.</w:t>
      </w:r>
    </w:p>
    <w:p w:rsidR="00333118" w:rsidRDefault="00867F96" w:rsidP="00333118">
      <w:pPr>
        <w:tabs>
          <w:tab w:val="center" w:pos="2268"/>
          <w:tab w:val="center" w:pos="7371"/>
        </w:tabs>
        <w:autoSpaceDE w:val="0"/>
        <w:autoSpaceDN w:val="0"/>
        <w:adjustRightInd w:val="0"/>
        <w:spacing w:after="0"/>
        <w:rPr>
          <w:rFonts w:cs="Arial"/>
          <w:color w:val="008080"/>
        </w:rPr>
      </w:pPr>
      <w:r w:rsidRPr="00867F96">
        <w:rPr>
          <w:rFonts w:cs="Arial"/>
          <w:color w:val="008080"/>
        </w:rPr>
        <w:t xml:space="preserve">« </w:t>
      </w:r>
      <w:r w:rsidRPr="00867F96">
        <w:rPr>
          <w:rFonts w:cs="Arial"/>
          <w:b/>
          <w:bCs/>
          <w:color w:val="008080"/>
        </w:rPr>
        <w:t xml:space="preserve">LE CLIENT </w:t>
      </w:r>
      <w:r w:rsidRPr="00867F96">
        <w:rPr>
          <w:rFonts w:cs="Arial"/>
          <w:color w:val="008080"/>
        </w:rPr>
        <w:t xml:space="preserve">» </w:t>
      </w:r>
      <w:r w:rsidR="006F7907">
        <w:rPr>
          <w:rFonts w:cs="Arial"/>
          <w:color w:val="008080"/>
        </w:rPr>
        <w:tab/>
      </w:r>
      <w:r w:rsidR="0031048C">
        <w:rPr>
          <w:rFonts w:cs="Arial"/>
          <w:color w:val="008080"/>
        </w:rPr>
        <w:tab/>
      </w:r>
      <w:r w:rsidRPr="00867F96">
        <w:rPr>
          <w:rFonts w:cs="Arial"/>
          <w:color w:val="008080"/>
        </w:rPr>
        <w:t xml:space="preserve">« </w:t>
      </w:r>
      <w:r w:rsidRPr="00867F96">
        <w:rPr>
          <w:rFonts w:cs="Arial"/>
          <w:b/>
          <w:bCs/>
          <w:color w:val="008080"/>
        </w:rPr>
        <w:t xml:space="preserve">LE PRESTATAIRE </w:t>
      </w:r>
      <w:r w:rsidRPr="00867F96">
        <w:rPr>
          <w:rFonts w:cs="Arial"/>
          <w:color w:val="008080"/>
        </w:rPr>
        <w:t>»</w:t>
      </w:r>
    </w:p>
    <w:p w:rsidR="0031048C" w:rsidRDefault="0031048C" w:rsidP="00333118">
      <w:pPr>
        <w:tabs>
          <w:tab w:val="center" w:pos="2268"/>
          <w:tab w:val="center" w:pos="7371"/>
        </w:tabs>
        <w:autoSpaceDE w:val="0"/>
        <w:autoSpaceDN w:val="0"/>
        <w:adjustRightInd w:val="0"/>
        <w:spacing w:after="0"/>
        <w:rPr>
          <w:rFonts w:cs="Arial"/>
          <w:color w:val="008080"/>
        </w:rPr>
        <w:sectPr w:rsidR="0031048C" w:rsidSect="00F53788">
          <w:pgSz w:w="11906" w:h="16838"/>
          <w:pgMar w:top="1418" w:right="1418" w:bottom="851" w:left="1418" w:header="709" w:footer="709" w:gutter="0"/>
          <w:cols w:space="708"/>
          <w:docGrid w:linePitch="360"/>
        </w:sectPr>
      </w:pPr>
    </w:p>
    <w:p w:rsidR="00867F96" w:rsidRPr="006F7907" w:rsidRDefault="00867F96" w:rsidP="006F7907">
      <w:pPr>
        <w:autoSpaceDE w:val="0"/>
        <w:autoSpaceDN w:val="0"/>
        <w:adjustRightInd w:val="0"/>
        <w:spacing w:after="0"/>
        <w:jc w:val="center"/>
        <w:rPr>
          <w:rFonts w:cs="Arial"/>
          <w:b/>
          <w:color w:val="008080"/>
        </w:rPr>
      </w:pPr>
      <w:r w:rsidRPr="006F7907">
        <w:rPr>
          <w:rFonts w:cs="Arial"/>
          <w:b/>
          <w:color w:val="008080"/>
        </w:rPr>
        <w:lastRenderedPageBreak/>
        <w:t>ANNEXE N° 1</w:t>
      </w:r>
    </w:p>
    <w:p w:rsidR="00867F96" w:rsidRPr="006F7907" w:rsidRDefault="00867F96" w:rsidP="006F7907">
      <w:pPr>
        <w:autoSpaceDE w:val="0"/>
        <w:autoSpaceDN w:val="0"/>
        <w:adjustRightInd w:val="0"/>
        <w:spacing w:after="0"/>
        <w:jc w:val="center"/>
        <w:rPr>
          <w:rFonts w:cs="Arial"/>
          <w:b/>
          <w:color w:val="008080"/>
        </w:rPr>
      </w:pPr>
      <w:r w:rsidRPr="006F7907">
        <w:rPr>
          <w:rFonts w:cs="Arial"/>
          <w:b/>
          <w:color w:val="008080"/>
        </w:rPr>
        <w:t>DESCRIPTIF TECHNIQUE DES MATERIELS</w:t>
      </w:r>
    </w:p>
    <w:p w:rsidR="00016497" w:rsidRPr="00FB6E7A" w:rsidRDefault="00016497" w:rsidP="00016497">
      <w:pPr>
        <w:autoSpaceDE w:val="0"/>
        <w:autoSpaceDN w:val="0"/>
        <w:adjustRightInd w:val="0"/>
        <w:spacing w:after="0"/>
        <w:jc w:val="center"/>
        <w:rPr>
          <w:rFonts w:cs="Arial"/>
          <w:b/>
          <w:bCs/>
          <w:color w:val="000000"/>
          <w:sz w:val="28"/>
          <w:szCs w:val="28"/>
        </w:rPr>
      </w:pPr>
      <w:r w:rsidRPr="00FB6E7A">
        <w:rPr>
          <w:rFonts w:cs="Arial"/>
          <w:b/>
          <w:bCs/>
          <w:color w:val="000000"/>
          <w:sz w:val="28"/>
          <w:szCs w:val="28"/>
        </w:rPr>
        <w:t>Résidence Jacques Brel et maison de l’enfance - 58, rue de St Thudon 29490 GUIPAVAS</w:t>
      </w:r>
    </w:p>
    <w:p w:rsidR="00091638" w:rsidRPr="00091638" w:rsidRDefault="001342B2" w:rsidP="00091638">
      <w:pPr>
        <w:autoSpaceDE w:val="0"/>
        <w:autoSpaceDN w:val="0"/>
        <w:adjustRightInd w:val="0"/>
        <w:spacing w:after="0"/>
        <w:rPr>
          <w:rFonts w:cs="Arial"/>
          <w:color w:val="000000"/>
        </w:rPr>
      </w:pPr>
      <w:r>
        <w:rPr>
          <w:rFonts w:cs="Arial"/>
          <w:noProof/>
          <w:color w:val="000000"/>
          <w:lang w:eastAsia="fr-FR"/>
        </w:rPr>
        <w:drawing>
          <wp:inline distT="0" distB="0" distL="0" distR="0">
            <wp:extent cx="5760720" cy="43205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 JB.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rsidR="00091638" w:rsidRDefault="00091638" w:rsidP="006F7907">
      <w:pPr>
        <w:autoSpaceDE w:val="0"/>
        <w:autoSpaceDN w:val="0"/>
        <w:adjustRightInd w:val="0"/>
        <w:spacing w:after="0"/>
        <w:jc w:val="center"/>
        <w:rPr>
          <w:rFonts w:cs="Arial"/>
          <w:b/>
          <w:bCs/>
          <w:color w:val="000000"/>
        </w:rPr>
      </w:pPr>
    </w:p>
    <w:p w:rsidR="00091638" w:rsidRDefault="00091638" w:rsidP="006F7907">
      <w:pPr>
        <w:autoSpaceDE w:val="0"/>
        <w:autoSpaceDN w:val="0"/>
        <w:adjustRightInd w:val="0"/>
        <w:spacing w:after="0"/>
        <w:jc w:val="center"/>
        <w:rPr>
          <w:rFonts w:cs="Arial"/>
          <w:b/>
          <w:bCs/>
          <w:color w:val="000000"/>
        </w:rPr>
        <w:sectPr w:rsidR="00091638" w:rsidSect="001E4199">
          <w:pgSz w:w="11906" w:h="16838"/>
          <w:pgMar w:top="1417" w:right="1417" w:bottom="1417" w:left="1417" w:header="709" w:footer="709" w:gutter="0"/>
          <w:cols w:space="708"/>
          <w:docGrid w:linePitch="360"/>
        </w:sectPr>
      </w:pPr>
    </w:p>
    <w:p w:rsidR="00931CA3" w:rsidRPr="00FB6E7A" w:rsidRDefault="00016497" w:rsidP="00931CA3">
      <w:pPr>
        <w:autoSpaceDE w:val="0"/>
        <w:autoSpaceDN w:val="0"/>
        <w:adjustRightInd w:val="0"/>
        <w:spacing w:after="0"/>
        <w:jc w:val="center"/>
        <w:rPr>
          <w:rFonts w:cs="Arial"/>
          <w:b/>
          <w:bCs/>
          <w:color w:val="000000"/>
          <w:sz w:val="28"/>
          <w:szCs w:val="28"/>
        </w:rPr>
      </w:pPr>
      <w:r w:rsidRPr="00FB6E7A">
        <w:rPr>
          <w:rFonts w:cs="Arial"/>
          <w:b/>
          <w:bCs/>
          <w:color w:val="000000"/>
          <w:sz w:val="28"/>
          <w:szCs w:val="28"/>
        </w:rPr>
        <w:lastRenderedPageBreak/>
        <w:t>Résidence Georges Brassens - 9, Avenue Georges Pompidou - 29490 GUIPAVAS</w:t>
      </w:r>
    </w:p>
    <w:p w:rsidR="00931CA3" w:rsidRDefault="00931CA3">
      <w:pPr>
        <w:spacing w:before="0" w:after="200" w:line="276" w:lineRule="auto"/>
        <w:jc w:val="left"/>
        <w:rPr>
          <w:rFonts w:cs="Arial"/>
          <w:b/>
          <w:bCs/>
          <w:color w:val="000000"/>
        </w:rPr>
      </w:pPr>
    </w:p>
    <w:p w:rsidR="00931CA3" w:rsidRDefault="006520ED">
      <w:pPr>
        <w:spacing w:before="0" w:after="200" w:line="276" w:lineRule="auto"/>
        <w:jc w:val="left"/>
        <w:rPr>
          <w:rFonts w:cs="Arial"/>
          <w:b/>
          <w:bCs/>
          <w:color w:val="000000"/>
        </w:rPr>
      </w:pPr>
      <w:r>
        <w:rPr>
          <w:rFonts w:cs="Arial"/>
          <w:b/>
          <w:bCs/>
          <w:noProof/>
          <w:color w:val="000000"/>
          <w:lang w:eastAsia="fr-FR"/>
        </w:rPr>
        <w:drawing>
          <wp:inline distT="0" distB="0" distL="0" distR="0">
            <wp:extent cx="5760720" cy="38404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B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31CA3" w:rsidRDefault="00931CA3">
      <w:pPr>
        <w:spacing w:before="0" w:after="200" w:line="276" w:lineRule="auto"/>
        <w:jc w:val="left"/>
        <w:rPr>
          <w:rFonts w:cs="Arial"/>
          <w:b/>
          <w:bCs/>
          <w:color w:val="000000"/>
        </w:rPr>
      </w:pPr>
    </w:p>
    <w:p w:rsidR="00016497" w:rsidRDefault="00016497">
      <w:pPr>
        <w:spacing w:before="0" w:after="200" w:line="276" w:lineRule="auto"/>
        <w:jc w:val="left"/>
        <w:rPr>
          <w:rFonts w:cs="Arial"/>
          <w:b/>
          <w:bCs/>
          <w:color w:val="000000"/>
        </w:rPr>
      </w:pPr>
      <w:r>
        <w:rPr>
          <w:rFonts w:cs="Arial"/>
          <w:b/>
          <w:bCs/>
          <w:color w:val="000000"/>
        </w:rPr>
        <w:br w:type="page"/>
      </w:r>
    </w:p>
    <w:p w:rsidR="00016497" w:rsidRDefault="00016497" w:rsidP="00016497">
      <w:pPr>
        <w:autoSpaceDE w:val="0"/>
        <w:autoSpaceDN w:val="0"/>
        <w:adjustRightInd w:val="0"/>
        <w:spacing w:after="0"/>
        <w:jc w:val="center"/>
        <w:rPr>
          <w:rStyle w:val="st1"/>
          <w:color w:val="444444"/>
          <w:sz w:val="28"/>
          <w:szCs w:val="28"/>
        </w:rPr>
      </w:pPr>
      <w:r w:rsidRPr="00FB6E7A">
        <w:rPr>
          <w:rFonts w:cs="Arial"/>
          <w:b/>
          <w:bCs/>
          <w:color w:val="000000"/>
          <w:sz w:val="28"/>
          <w:szCs w:val="28"/>
        </w:rPr>
        <w:lastRenderedPageBreak/>
        <w:t xml:space="preserve">Résidence </w:t>
      </w:r>
      <w:r>
        <w:rPr>
          <w:rFonts w:cs="Arial"/>
          <w:b/>
          <w:bCs/>
          <w:color w:val="000000"/>
          <w:sz w:val="28"/>
          <w:szCs w:val="28"/>
        </w:rPr>
        <w:t>KER LAOUENA</w:t>
      </w:r>
      <w:r w:rsidRPr="00FB6E7A">
        <w:rPr>
          <w:rFonts w:cs="Arial"/>
          <w:b/>
          <w:bCs/>
          <w:color w:val="000000"/>
          <w:sz w:val="28"/>
          <w:szCs w:val="28"/>
        </w:rPr>
        <w:t xml:space="preserve"> - </w:t>
      </w:r>
      <w:r w:rsidRPr="00856017">
        <w:rPr>
          <w:rStyle w:val="st1"/>
          <w:color w:val="444444"/>
          <w:sz w:val="28"/>
          <w:szCs w:val="28"/>
        </w:rPr>
        <w:t xml:space="preserve">34 RUE CAMILLE VALLAUX </w:t>
      </w:r>
    </w:p>
    <w:p w:rsidR="00016497" w:rsidRPr="00856017" w:rsidRDefault="00016497" w:rsidP="00016497">
      <w:pPr>
        <w:autoSpaceDE w:val="0"/>
        <w:autoSpaceDN w:val="0"/>
        <w:adjustRightInd w:val="0"/>
        <w:spacing w:after="0"/>
        <w:jc w:val="center"/>
        <w:rPr>
          <w:rFonts w:cs="Arial"/>
          <w:bCs/>
          <w:color w:val="000000"/>
          <w:sz w:val="28"/>
          <w:szCs w:val="28"/>
        </w:rPr>
      </w:pPr>
      <w:r w:rsidRPr="00856017">
        <w:rPr>
          <w:rStyle w:val="st1"/>
          <w:color w:val="444444"/>
          <w:sz w:val="28"/>
          <w:szCs w:val="28"/>
        </w:rPr>
        <w:t xml:space="preserve">29480 </w:t>
      </w:r>
      <w:r w:rsidRPr="00856017">
        <w:rPr>
          <w:rStyle w:val="st1"/>
          <w:b/>
          <w:color w:val="444444"/>
          <w:sz w:val="28"/>
          <w:szCs w:val="28"/>
        </w:rPr>
        <w:t>LE</w:t>
      </w:r>
      <w:r w:rsidRPr="00856017">
        <w:rPr>
          <w:rStyle w:val="st1"/>
          <w:color w:val="444444"/>
          <w:sz w:val="28"/>
          <w:szCs w:val="28"/>
        </w:rPr>
        <w:t xml:space="preserve"> </w:t>
      </w:r>
      <w:r w:rsidRPr="00856017">
        <w:rPr>
          <w:rStyle w:val="Accentuation"/>
          <w:rFonts w:cs="Arial"/>
          <w:color w:val="444444"/>
          <w:sz w:val="28"/>
          <w:szCs w:val="28"/>
        </w:rPr>
        <w:t>RELECQ KERHUON</w:t>
      </w:r>
      <w:r w:rsidRPr="00856017">
        <w:rPr>
          <w:rStyle w:val="st1"/>
          <w:color w:val="444444"/>
        </w:rPr>
        <w:t> </w:t>
      </w:r>
    </w:p>
    <w:p w:rsidR="00D42771" w:rsidRDefault="001342B2" w:rsidP="006F7907">
      <w:pPr>
        <w:autoSpaceDE w:val="0"/>
        <w:autoSpaceDN w:val="0"/>
        <w:adjustRightInd w:val="0"/>
        <w:spacing w:after="0"/>
        <w:jc w:val="center"/>
        <w:rPr>
          <w:rFonts w:cs="Arial"/>
          <w:b/>
          <w:bCs/>
          <w:color w:val="000000"/>
        </w:rPr>
      </w:pPr>
      <w:r>
        <w:rPr>
          <w:rFonts w:cs="Arial"/>
          <w:b/>
          <w:bCs/>
          <w:noProof/>
          <w:color w:val="000000"/>
          <w:lang w:eastAsia="fr-FR"/>
        </w:rPr>
        <w:drawing>
          <wp:inline distT="0" distB="0" distL="0" distR="0">
            <wp:extent cx="5760720" cy="4320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 KL.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42771" w:rsidRDefault="00D42771" w:rsidP="006F7907">
      <w:pPr>
        <w:autoSpaceDE w:val="0"/>
        <w:autoSpaceDN w:val="0"/>
        <w:adjustRightInd w:val="0"/>
        <w:spacing w:after="0"/>
        <w:jc w:val="center"/>
        <w:rPr>
          <w:rFonts w:cs="Arial"/>
          <w:b/>
          <w:bCs/>
          <w:color w:val="000000"/>
        </w:rPr>
      </w:pPr>
    </w:p>
    <w:p w:rsidR="00D42771" w:rsidRDefault="00D42771" w:rsidP="006F7907">
      <w:pPr>
        <w:autoSpaceDE w:val="0"/>
        <w:autoSpaceDN w:val="0"/>
        <w:adjustRightInd w:val="0"/>
        <w:spacing w:after="0"/>
        <w:jc w:val="center"/>
        <w:rPr>
          <w:rFonts w:cs="Arial"/>
          <w:b/>
          <w:bCs/>
          <w:color w:val="000000"/>
        </w:rPr>
        <w:sectPr w:rsidR="00D42771" w:rsidSect="001E4199">
          <w:pgSz w:w="11906" w:h="16838"/>
          <w:pgMar w:top="1417" w:right="1417" w:bottom="1417" w:left="1417" w:header="709" w:footer="709" w:gutter="0"/>
          <w:cols w:space="708"/>
          <w:docGrid w:linePitch="360"/>
        </w:sectPr>
      </w:pPr>
    </w:p>
    <w:p w:rsidR="004745AF" w:rsidRPr="00710814" w:rsidRDefault="005E5D0A" w:rsidP="004745AF">
      <w:pPr>
        <w:autoSpaceDE w:val="0"/>
        <w:autoSpaceDN w:val="0"/>
        <w:adjustRightInd w:val="0"/>
        <w:spacing w:after="0"/>
        <w:jc w:val="center"/>
        <w:rPr>
          <w:rFonts w:cs="Arial"/>
          <w:b/>
          <w:bCs/>
          <w:iCs/>
          <w:color w:val="008080"/>
        </w:rPr>
      </w:pPr>
      <w:r>
        <w:rPr>
          <w:rFonts w:cs="Arial"/>
          <w:b/>
          <w:bCs/>
          <w:iCs/>
          <w:color w:val="008080"/>
        </w:rPr>
        <w:lastRenderedPageBreak/>
        <w:t>ANNEXE N°2</w:t>
      </w:r>
    </w:p>
    <w:p w:rsidR="004745AF" w:rsidRPr="00710814" w:rsidRDefault="004745AF" w:rsidP="004745AF">
      <w:pPr>
        <w:autoSpaceDE w:val="0"/>
        <w:autoSpaceDN w:val="0"/>
        <w:adjustRightInd w:val="0"/>
        <w:spacing w:after="0"/>
        <w:jc w:val="center"/>
        <w:rPr>
          <w:rFonts w:cs="Arial"/>
          <w:b/>
          <w:bCs/>
          <w:iCs/>
          <w:color w:val="008080"/>
        </w:rPr>
      </w:pPr>
      <w:r>
        <w:rPr>
          <w:rFonts w:cs="Arial"/>
          <w:b/>
          <w:bCs/>
          <w:iCs/>
          <w:color w:val="008080"/>
        </w:rPr>
        <w:t>MODELE DE FACTURE A PRODUIRE PAR LE PRESTATAIRE</w:t>
      </w:r>
    </w:p>
    <w:p w:rsidR="006C7194" w:rsidRDefault="006C7194" w:rsidP="004745AF">
      <w:pPr>
        <w:autoSpaceDE w:val="0"/>
        <w:autoSpaceDN w:val="0"/>
        <w:adjustRightInd w:val="0"/>
        <w:spacing w:after="0"/>
        <w:rPr>
          <w:rFonts w:cs="Arial"/>
          <w:color w:val="000000"/>
        </w:rPr>
      </w:pPr>
    </w:p>
    <w:p w:rsidR="004745AF" w:rsidRDefault="004745AF" w:rsidP="004745AF">
      <w:pPr>
        <w:autoSpaceDE w:val="0"/>
        <w:autoSpaceDN w:val="0"/>
        <w:adjustRightInd w:val="0"/>
        <w:spacing w:after="0"/>
        <w:rPr>
          <w:rFonts w:cs="Arial"/>
          <w:color w:val="000000"/>
        </w:rPr>
      </w:pPr>
    </w:p>
    <w:p w:rsidR="004745AF" w:rsidRDefault="004745AF" w:rsidP="004745AF">
      <w:pPr>
        <w:autoSpaceDE w:val="0"/>
        <w:autoSpaceDN w:val="0"/>
        <w:adjustRightInd w:val="0"/>
        <w:spacing w:after="0"/>
        <w:rPr>
          <w:rFonts w:cs="Arial"/>
          <w:color w:val="000000"/>
        </w:rPr>
      </w:pPr>
    </w:p>
    <w:tbl>
      <w:tblPr>
        <w:tblStyle w:val="Grilledutableau"/>
        <w:tblW w:w="5000" w:type="pct"/>
        <w:tblLook w:val="04A0" w:firstRow="1" w:lastRow="0" w:firstColumn="1" w:lastColumn="0" w:noHBand="0" w:noVBand="1"/>
      </w:tblPr>
      <w:tblGrid>
        <w:gridCol w:w="2892"/>
        <w:gridCol w:w="1481"/>
        <w:gridCol w:w="1722"/>
        <w:gridCol w:w="1230"/>
        <w:gridCol w:w="1963"/>
      </w:tblGrid>
      <w:tr w:rsidR="00D9322A" w:rsidTr="00D9322A">
        <w:tc>
          <w:tcPr>
            <w:tcW w:w="1557" w:type="pct"/>
            <w:vAlign w:val="center"/>
          </w:tcPr>
          <w:p w:rsidR="00D9322A" w:rsidRDefault="00D9322A" w:rsidP="003C13B4">
            <w:pPr>
              <w:spacing w:before="120"/>
              <w:jc w:val="center"/>
            </w:pPr>
            <w:r>
              <w:t xml:space="preserve">Mois d’intervention : </w:t>
            </w:r>
            <w:r>
              <w:rPr>
                <w:b/>
              </w:rPr>
              <w:t>M</w:t>
            </w:r>
          </w:p>
        </w:tc>
        <w:tc>
          <w:tcPr>
            <w:tcW w:w="797" w:type="pct"/>
            <w:vAlign w:val="center"/>
          </w:tcPr>
          <w:p w:rsidR="00D9322A" w:rsidRPr="00735DB3" w:rsidRDefault="001B143F" w:rsidP="003C13B4">
            <w:pPr>
              <w:spacing w:before="120"/>
              <w:jc w:val="center"/>
              <w:rPr>
                <w:b/>
              </w:rPr>
            </w:pPr>
            <w:r>
              <w:rPr>
                <w:b/>
              </w:rPr>
              <w:t>Prestation</w:t>
            </w:r>
          </w:p>
        </w:tc>
        <w:tc>
          <w:tcPr>
            <w:tcW w:w="927" w:type="pct"/>
            <w:shd w:val="clear" w:color="auto" w:fill="D9D9D9" w:themeFill="background1" w:themeFillShade="D9"/>
            <w:vAlign w:val="center"/>
          </w:tcPr>
          <w:p w:rsidR="00D9322A" w:rsidRDefault="00D9322A" w:rsidP="003C13B4">
            <w:pPr>
              <w:spacing w:before="120"/>
              <w:jc w:val="center"/>
              <w:rPr>
                <w:b/>
              </w:rPr>
            </w:pPr>
            <w:r>
              <w:rPr>
                <w:b/>
              </w:rPr>
              <w:t>Total</w:t>
            </w:r>
          </w:p>
          <w:p w:rsidR="00D9322A" w:rsidRDefault="00D9322A" w:rsidP="003C13B4">
            <w:pPr>
              <w:spacing w:before="120"/>
              <w:jc w:val="center"/>
              <w:rPr>
                <w:b/>
              </w:rPr>
            </w:pPr>
            <w:r>
              <w:rPr>
                <w:b/>
              </w:rPr>
              <w:t>HT</w:t>
            </w:r>
          </w:p>
        </w:tc>
        <w:tc>
          <w:tcPr>
            <w:tcW w:w="662" w:type="pct"/>
            <w:shd w:val="clear" w:color="auto" w:fill="D9D9D9" w:themeFill="background1" w:themeFillShade="D9"/>
            <w:vAlign w:val="center"/>
          </w:tcPr>
          <w:p w:rsidR="00D9322A" w:rsidRDefault="00D9322A" w:rsidP="003C13B4">
            <w:pPr>
              <w:spacing w:before="120"/>
              <w:jc w:val="center"/>
              <w:rPr>
                <w:b/>
              </w:rPr>
            </w:pPr>
            <w:r>
              <w:rPr>
                <w:b/>
              </w:rPr>
              <w:t>TVA</w:t>
            </w:r>
          </w:p>
        </w:tc>
        <w:tc>
          <w:tcPr>
            <w:tcW w:w="1057" w:type="pct"/>
            <w:shd w:val="clear" w:color="auto" w:fill="D9D9D9" w:themeFill="background1" w:themeFillShade="D9"/>
            <w:vAlign w:val="center"/>
          </w:tcPr>
          <w:p w:rsidR="00D9322A" w:rsidRDefault="00D9322A" w:rsidP="003C13B4">
            <w:pPr>
              <w:spacing w:before="120"/>
              <w:jc w:val="center"/>
              <w:rPr>
                <w:b/>
              </w:rPr>
            </w:pPr>
            <w:r>
              <w:rPr>
                <w:b/>
              </w:rPr>
              <w:t>Total</w:t>
            </w:r>
          </w:p>
          <w:p w:rsidR="00D9322A" w:rsidRDefault="00D9322A" w:rsidP="003C13B4">
            <w:pPr>
              <w:spacing w:before="120"/>
              <w:jc w:val="center"/>
              <w:rPr>
                <w:b/>
              </w:rPr>
            </w:pPr>
            <w:r>
              <w:rPr>
                <w:b/>
              </w:rPr>
              <w:t>TTC</w:t>
            </w:r>
          </w:p>
        </w:tc>
      </w:tr>
      <w:tr w:rsidR="00D9322A" w:rsidTr="00D9322A">
        <w:tc>
          <w:tcPr>
            <w:tcW w:w="1557" w:type="pct"/>
            <w:vAlign w:val="center"/>
          </w:tcPr>
          <w:p w:rsidR="00D9322A" w:rsidRDefault="00D9322A" w:rsidP="003C13B4">
            <w:pPr>
              <w:spacing w:before="120"/>
              <w:jc w:val="center"/>
            </w:pPr>
            <w:r>
              <w:t>G. Brassens</w:t>
            </w:r>
          </w:p>
        </w:tc>
        <w:tc>
          <w:tcPr>
            <w:tcW w:w="797" w:type="pct"/>
            <w:vAlign w:val="center"/>
          </w:tcPr>
          <w:p w:rsidR="00D9322A" w:rsidRPr="00AA3BC7" w:rsidRDefault="00D9322A" w:rsidP="003C13B4">
            <w:pPr>
              <w:spacing w:before="120"/>
              <w:jc w:val="right"/>
              <w:rPr>
                <w:sz w:val="16"/>
                <w:szCs w:val="16"/>
              </w:rPr>
            </w:pPr>
          </w:p>
        </w:tc>
        <w:tc>
          <w:tcPr>
            <w:tcW w:w="927" w:type="pct"/>
            <w:shd w:val="clear" w:color="auto" w:fill="D9D9D9" w:themeFill="background1" w:themeFillShade="D9"/>
            <w:vAlign w:val="center"/>
          </w:tcPr>
          <w:p w:rsidR="00D9322A" w:rsidRPr="00AA3BC7" w:rsidRDefault="00D9322A" w:rsidP="003C13B4">
            <w:pPr>
              <w:spacing w:before="120"/>
              <w:jc w:val="right"/>
              <w:rPr>
                <w:b/>
                <w:sz w:val="16"/>
                <w:szCs w:val="16"/>
              </w:rPr>
            </w:pPr>
          </w:p>
        </w:tc>
        <w:tc>
          <w:tcPr>
            <w:tcW w:w="662" w:type="pct"/>
            <w:shd w:val="clear" w:color="auto" w:fill="D9D9D9" w:themeFill="background1" w:themeFillShade="D9"/>
            <w:vAlign w:val="center"/>
          </w:tcPr>
          <w:p w:rsidR="00D9322A" w:rsidRPr="00AA3BC7" w:rsidRDefault="00D9322A" w:rsidP="003C13B4">
            <w:pPr>
              <w:spacing w:before="120"/>
              <w:jc w:val="right"/>
              <w:rPr>
                <w:b/>
                <w:sz w:val="12"/>
                <w:szCs w:val="12"/>
              </w:rPr>
            </w:pPr>
          </w:p>
        </w:tc>
        <w:tc>
          <w:tcPr>
            <w:tcW w:w="1057" w:type="pct"/>
            <w:shd w:val="clear" w:color="auto" w:fill="D9D9D9" w:themeFill="background1" w:themeFillShade="D9"/>
            <w:vAlign w:val="center"/>
          </w:tcPr>
          <w:p w:rsidR="00D9322A" w:rsidRPr="00AA3BC7" w:rsidRDefault="00D9322A" w:rsidP="003C13B4">
            <w:pPr>
              <w:spacing w:before="120"/>
              <w:jc w:val="right"/>
              <w:rPr>
                <w:sz w:val="16"/>
                <w:szCs w:val="16"/>
              </w:rPr>
            </w:pPr>
          </w:p>
        </w:tc>
      </w:tr>
      <w:tr w:rsidR="00D9322A" w:rsidTr="00D9322A">
        <w:tc>
          <w:tcPr>
            <w:tcW w:w="1557" w:type="pct"/>
            <w:vAlign w:val="center"/>
          </w:tcPr>
          <w:p w:rsidR="00D9322A" w:rsidRDefault="00D9322A" w:rsidP="003C13B4">
            <w:pPr>
              <w:spacing w:before="120"/>
              <w:jc w:val="center"/>
            </w:pPr>
            <w:r>
              <w:t>J. Brel</w:t>
            </w:r>
          </w:p>
        </w:tc>
        <w:tc>
          <w:tcPr>
            <w:tcW w:w="797" w:type="pct"/>
            <w:vAlign w:val="center"/>
          </w:tcPr>
          <w:p w:rsidR="00D9322A" w:rsidRPr="00AA3BC7" w:rsidRDefault="00D9322A" w:rsidP="003C13B4">
            <w:pPr>
              <w:spacing w:before="120"/>
              <w:jc w:val="right"/>
              <w:rPr>
                <w:sz w:val="16"/>
                <w:szCs w:val="16"/>
              </w:rPr>
            </w:pPr>
          </w:p>
        </w:tc>
        <w:tc>
          <w:tcPr>
            <w:tcW w:w="927" w:type="pct"/>
            <w:shd w:val="clear" w:color="auto" w:fill="D9D9D9" w:themeFill="background1" w:themeFillShade="D9"/>
            <w:vAlign w:val="center"/>
          </w:tcPr>
          <w:p w:rsidR="00D9322A" w:rsidRPr="00AA3BC7" w:rsidRDefault="00D9322A" w:rsidP="003C13B4">
            <w:pPr>
              <w:spacing w:before="120"/>
              <w:jc w:val="right"/>
              <w:rPr>
                <w:b/>
                <w:sz w:val="16"/>
                <w:szCs w:val="16"/>
              </w:rPr>
            </w:pPr>
          </w:p>
        </w:tc>
        <w:tc>
          <w:tcPr>
            <w:tcW w:w="662" w:type="pct"/>
            <w:shd w:val="clear" w:color="auto" w:fill="D9D9D9" w:themeFill="background1" w:themeFillShade="D9"/>
            <w:vAlign w:val="center"/>
          </w:tcPr>
          <w:p w:rsidR="00D9322A" w:rsidRPr="00AA3BC7" w:rsidRDefault="00D9322A" w:rsidP="003C13B4">
            <w:pPr>
              <w:spacing w:before="120"/>
              <w:jc w:val="right"/>
              <w:rPr>
                <w:b/>
                <w:sz w:val="12"/>
                <w:szCs w:val="12"/>
              </w:rPr>
            </w:pPr>
          </w:p>
        </w:tc>
        <w:tc>
          <w:tcPr>
            <w:tcW w:w="1057" w:type="pct"/>
            <w:shd w:val="clear" w:color="auto" w:fill="D9D9D9" w:themeFill="background1" w:themeFillShade="D9"/>
            <w:vAlign w:val="center"/>
          </w:tcPr>
          <w:p w:rsidR="00D9322A" w:rsidRPr="00AA3BC7" w:rsidRDefault="00D9322A" w:rsidP="003C13B4">
            <w:pPr>
              <w:spacing w:before="120"/>
              <w:jc w:val="right"/>
              <w:rPr>
                <w:sz w:val="16"/>
                <w:szCs w:val="16"/>
              </w:rPr>
            </w:pPr>
          </w:p>
        </w:tc>
      </w:tr>
      <w:tr w:rsidR="00D9322A" w:rsidTr="00D9322A">
        <w:tc>
          <w:tcPr>
            <w:tcW w:w="1557" w:type="pct"/>
            <w:vAlign w:val="center"/>
          </w:tcPr>
          <w:p w:rsidR="00D9322A" w:rsidRDefault="00D9322A" w:rsidP="003C13B4">
            <w:pPr>
              <w:spacing w:before="120"/>
              <w:jc w:val="center"/>
            </w:pPr>
            <w:r>
              <w:t>MDE</w:t>
            </w:r>
          </w:p>
        </w:tc>
        <w:tc>
          <w:tcPr>
            <w:tcW w:w="797" w:type="pct"/>
            <w:tcBorders>
              <w:bottom w:val="single" w:sz="4" w:space="0" w:color="auto"/>
            </w:tcBorders>
            <w:vAlign w:val="center"/>
          </w:tcPr>
          <w:p w:rsidR="00D9322A" w:rsidRPr="00AA3BC7" w:rsidRDefault="00D9322A" w:rsidP="003C13B4">
            <w:pPr>
              <w:spacing w:before="120"/>
              <w:jc w:val="right"/>
              <w:rPr>
                <w:sz w:val="16"/>
                <w:szCs w:val="16"/>
              </w:rPr>
            </w:pPr>
          </w:p>
        </w:tc>
        <w:tc>
          <w:tcPr>
            <w:tcW w:w="927" w:type="pct"/>
            <w:shd w:val="clear" w:color="auto" w:fill="D9D9D9" w:themeFill="background1" w:themeFillShade="D9"/>
            <w:vAlign w:val="center"/>
          </w:tcPr>
          <w:p w:rsidR="00D9322A" w:rsidRPr="00AA3BC7" w:rsidRDefault="00D9322A" w:rsidP="003C13B4">
            <w:pPr>
              <w:spacing w:before="120"/>
              <w:jc w:val="right"/>
              <w:rPr>
                <w:b/>
                <w:sz w:val="16"/>
                <w:szCs w:val="16"/>
              </w:rPr>
            </w:pPr>
          </w:p>
        </w:tc>
        <w:tc>
          <w:tcPr>
            <w:tcW w:w="662" w:type="pct"/>
            <w:shd w:val="clear" w:color="auto" w:fill="D9D9D9" w:themeFill="background1" w:themeFillShade="D9"/>
            <w:vAlign w:val="center"/>
          </w:tcPr>
          <w:p w:rsidR="00D9322A" w:rsidRPr="00AA3BC7" w:rsidRDefault="00D9322A" w:rsidP="003C13B4">
            <w:pPr>
              <w:spacing w:before="120"/>
              <w:jc w:val="right"/>
              <w:rPr>
                <w:b/>
                <w:sz w:val="12"/>
                <w:szCs w:val="12"/>
              </w:rPr>
            </w:pPr>
          </w:p>
        </w:tc>
        <w:tc>
          <w:tcPr>
            <w:tcW w:w="1057" w:type="pct"/>
            <w:shd w:val="clear" w:color="auto" w:fill="D9D9D9" w:themeFill="background1" w:themeFillShade="D9"/>
            <w:vAlign w:val="center"/>
          </w:tcPr>
          <w:p w:rsidR="00D9322A" w:rsidRPr="00AA3BC7" w:rsidRDefault="00D9322A" w:rsidP="003C13B4">
            <w:pPr>
              <w:spacing w:before="120"/>
              <w:jc w:val="right"/>
              <w:rPr>
                <w:sz w:val="16"/>
                <w:szCs w:val="16"/>
              </w:rPr>
            </w:pPr>
          </w:p>
        </w:tc>
      </w:tr>
      <w:tr w:rsidR="00D9322A" w:rsidTr="00D9322A">
        <w:tc>
          <w:tcPr>
            <w:tcW w:w="1557" w:type="pct"/>
            <w:vAlign w:val="center"/>
          </w:tcPr>
          <w:p w:rsidR="00D9322A" w:rsidRDefault="00D9322A" w:rsidP="003C13B4">
            <w:pPr>
              <w:spacing w:before="120"/>
              <w:jc w:val="center"/>
            </w:pPr>
            <w:r>
              <w:t>Kerlaouena</w:t>
            </w:r>
          </w:p>
        </w:tc>
        <w:tc>
          <w:tcPr>
            <w:tcW w:w="797" w:type="pct"/>
            <w:tcBorders>
              <w:bottom w:val="single" w:sz="4" w:space="0" w:color="auto"/>
            </w:tcBorders>
            <w:vAlign w:val="center"/>
          </w:tcPr>
          <w:p w:rsidR="00D9322A" w:rsidRPr="00AA3BC7" w:rsidRDefault="00D9322A" w:rsidP="003C13B4">
            <w:pPr>
              <w:spacing w:before="120"/>
              <w:jc w:val="right"/>
              <w:rPr>
                <w:sz w:val="16"/>
                <w:szCs w:val="16"/>
              </w:rPr>
            </w:pPr>
          </w:p>
        </w:tc>
        <w:tc>
          <w:tcPr>
            <w:tcW w:w="927" w:type="pct"/>
            <w:shd w:val="clear" w:color="auto" w:fill="D9D9D9" w:themeFill="background1" w:themeFillShade="D9"/>
            <w:vAlign w:val="center"/>
          </w:tcPr>
          <w:p w:rsidR="00D9322A" w:rsidRPr="00AA3BC7" w:rsidRDefault="00D9322A" w:rsidP="003C13B4">
            <w:pPr>
              <w:spacing w:before="120"/>
              <w:jc w:val="right"/>
              <w:rPr>
                <w:b/>
                <w:sz w:val="16"/>
                <w:szCs w:val="16"/>
              </w:rPr>
            </w:pPr>
          </w:p>
        </w:tc>
        <w:tc>
          <w:tcPr>
            <w:tcW w:w="662" w:type="pct"/>
            <w:shd w:val="clear" w:color="auto" w:fill="D9D9D9" w:themeFill="background1" w:themeFillShade="D9"/>
            <w:vAlign w:val="center"/>
          </w:tcPr>
          <w:p w:rsidR="00D9322A" w:rsidRPr="00AA3BC7" w:rsidRDefault="00D9322A" w:rsidP="003C13B4">
            <w:pPr>
              <w:spacing w:before="120"/>
              <w:jc w:val="right"/>
              <w:rPr>
                <w:b/>
                <w:sz w:val="12"/>
                <w:szCs w:val="12"/>
              </w:rPr>
            </w:pPr>
          </w:p>
        </w:tc>
        <w:tc>
          <w:tcPr>
            <w:tcW w:w="1057" w:type="pct"/>
            <w:shd w:val="clear" w:color="auto" w:fill="D9D9D9" w:themeFill="background1" w:themeFillShade="D9"/>
            <w:vAlign w:val="center"/>
          </w:tcPr>
          <w:p w:rsidR="00D9322A" w:rsidRPr="00AA3BC7" w:rsidRDefault="00D9322A" w:rsidP="003C13B4">
            <w:pPr>
              <w:spacing w:before="120"/>
              <w:jc w:val="right"/>
              <w:rPr>
                <w:sz w:val="16"/>
                <w:szCs w:val="16"/>
              </w:rPr>
            </w:pPr>
          </w:p>
        </w:tc>
      </w:tr>
      <w:tr w:rsidR="00D9322A" w:rsidTr="00D9322A">
        <w:tc>
          <w:tcPr>
            <w:tcW w:w="1557" w:type="pct"/>
            <w:vAlign w:val="center"/>
          </w:tcPr>
          <w:p w:rsidR="00D9322A" w:rsidRPr="00735DB3" w:rsidRDefault="00D9322A" w:rsidP="003C13B4">
            <w:pPr>
              <w:spacing w:before="120"/>
              <w:jc w:val="center"/>
              <w:rPr>
                <w:b/>
              </w:rPr>
            </w:pPr>
            <w:r w:rsidRPr="00735DB3">
              <w:rPr>
                <w:b/>
              </w:rPr>
              <w:t>Total</w:t>
            </w:r>
          </w:p>
        </w:tc>
        <w:tc>
          <w:tcPr>
            <w:tcW w:w="797" w:type="pct"/>
            <w:shd w:val="clear" w:color="auto" w:fill="D9D9D9" w:themeFill="background1" w:themeFillShade="D9"/>
            <w:vAlign w:val="center"/>
          </w:tcPr>
          <w:p w:rsidR="00D9322A" w:rsidRPr="00AA3BC7" w:rsidRDefault="00D9322A" w:rsidP="003C13B4">
            <w:pPr>
              <w:spacing w:before="120"/>
              <w:jc w:val="right"/>
              <w:rPr>
                <w:b/>
                <w:sz w:val="16"/>
                <w:szCs w:val="16"/>
              </w:rPr>
            </w:pPr>
          </w:p>
        </w:tc>
        <w:tc>
          <w:tcPr>
            <w:tcW w:w="927" w:type="pct"/>
            <w:shd w:val="clear" w:color="auto" w:fill="D9D9D9" w:themeFill="background1" w:themeFillShade="D9"/>
            <w:vAlign w:val="center"/>
          </w:tcPr>
          <w:p w:rsidR="00D9322A" w:rsidRPr="00AA3BC7" w:rsidRDefault="00D9322A" w:rsidP="003C13B4">
            <w:pPr>
              <w:spacing w:before="120"/>
              <w:jc w:val="right"/>
              <w:rPr>
                <w:b/>
                <w:sz w:val="16"/>
                <w:szCs w:val="16"/>
              </w:rPr>
            </w:pPr>
          </w:p>
        </w:tc>
        <w:tc>
          <w:tcPr>
            <w:tcW w:w="662" w:type="pct"/>
            <w:shd w:val="clear" w:color="auto" w:fill="D9D9D9" w:themeFill="background1" w:themeFillShade="D9"/>
            <w:vAlign w:val="center"/>
          </w:tcPr>
          <w:p w:rsidR="00D9322A" w:rsidRPr="00AA3BC7" w:rsidRDefault="00D9322A" w:rsidP="003C13B4">
            <w:pPr>
              <w:spacing w:before="120"/>
              <w:jc w:val="right"/>
              <w:rPr>
                <w:b/>
                <w:sz w:val="12"/>
                <w:szCs w:val="12"/>
              </w:rPr>
            </w:pPr>
          </w:p>
        </w:tc>
        <w:tc>
          <w:tcPr>
            <w:tcW w:w="1057" w:type="pct"/>
            <w:shd w:val="clear" w:color="auto" w:fill="D9D9D9" w:themeFill="background1" w:themeFillShade="D9"/>
            <w:vAlign w:val="center"/>
          </w:tcPr>
          <w:p w:rsidR="00D9322A" w:rsidRPr="00AA3BC7" w:rsidRDefault="00D9322A" w:rsidP="003C13B4">
            <w:pPr>
              <w:spacing w:before="120"/>
              <w:jc w:val="right"/>
              <w:rPr>
                <w:sz w:val="16"/>
                <w:szCs w:val="16"/>
              </w:rPr>
            </w:pPr>
          </w:p>
        </w:tc>
      </w:tr>
    </w:tbl>
    <w:p w:rsidR="004745AF" w:rsidRPr="00867F96" w:rsidRDefault="004745AF" w:rsidP="004745AF">
      <w:pPr>
        <w:autoSpaceDE w:val="0"/>
        <w:autoSpaceDN w:val="0"/>
        <w:adjustRightInd w:val="0"/>
        <w:spacing w:after="0"/>
        <w:rPr>
          <w:rFonts w:cs="Arial"/>
          <w:color w:val="000000"/>
        </w:rPr>
      </w:pPr>
    </w:p>
    <w:sectPr w:rsidR="004745AF" w:rsidRPr="00867F96" w:rsidSect="001E419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61F" w:rsidRDefault="0022661F" w:rsidP="00DE1EF5">
      <w:pPr>
        <w:spacing w:after="0"/>
      </w:pPr>
      <w:r>
        <w:separator/>
      </w:r>
    </w:p>
  </w:endnote>
  <w:endnote w:type="continuationSeparator" w:id="0">
    <w:p w:rsidR="0022661F" w:rsidRDefault="0022661F" w:rsidP="00DE1E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1704"/>
      <w:docPartObj>
        <w:docPartGallery w:val="Page Numbers (Bottom of Page)"/>
        <w:docPartUnique/>
      </w:docPartObj>
    </w:sdtPr>
    <w:sdtEndPr/>
    <w:sdtContent>
      <w:sdt>
        <w:sdtPr>
          <w:id w:val="123787606"/>
          <w:docPartObj>
            <w:docPartGallery w:val="Page Numbers (Top of Page)"/>
            <w:docPartUnique/>
          </w:docPartObj>
        </w:sdtPr>
        <w:sdtEndPr/>
        <w:sdtContent>
          <w:p w:rsidR="0022661F" w:rsidRDefault="0022661F">
            <w:pPr>
              <w:pStyle w:val="Pieddepage"/>
              <w:jc w:val="right"/>
            </w:pPr>
            <w:r>
              <w:t xml:space="preserve">Page </w:t>
            </w:r>
            <w:r>
              <w:rPr>
                <w:b/>
                <w:sz w:val="24"/>
                <w:szCs w:val="24"/>
              </w:rPr>
              <w:fldChar w:fldCharType="begin"/>
            </w:r>
            <w:r>
              <w:rPr>
                <w:b/>
              </w:rPr>
              <w:instrText>PAGE</w:instrText>
            </w:r>
            <w:r>
              <w:rPr>
                <w:b/>
                <w:sz w:val="24"/>
                <w:szCs w:val="24"/>
              </w:rPr>
              <w:fldChar w:fldCharType="separate"/>
            </w:r>
            <w:r w:rsidR="00737F7A">
              <w:rPr>
                <w:b/>
                <w:noProof/>
              </w:rPr>
              <w:t>2</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737F7A">
              <w:rPr>
                <w:b/>
                <w:noProof/>
              </w:rPr>
              <w:t>12</w:t>
            </w:r>
            <w:r>
              <w:rPr>
                <w:b/>
                <w:sz w:val="24"/>
                <w:szCs w:val="24"/>
              </w:rPr>
              <w:fldChar w:fldCharType="end"/>
            </w:r>
          </w:p>
        </w:sdtContent>
      </w:sdt>
    </w:sdtContent>
  </w:sdt>
  <w:p w:rsidR="0022661F" w:rsidRDefault="002266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61F" w:rsidRDefault="0022661F" w:rsidP="00DE1EF5">
      <w:pPr>
        <w:spacing w:after="0"/>
      </w:pPr>
      <w:r>
        <w:separator/>
      </w:r>
    </w:p>
  </w:footnote>
  <w:footnote w:type="continuationSeparator" w:id="0">
    <w:p w:rsidR="0022661F" w:rsidRDefault="0022661F" w:rsidP="00DE1EF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74CA"/>
    <w:multiLevelType w:val="hybridMultilevel"/>
    <w:tmpl w:val="94004452"/>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8948CD"/>
    <w:multiLevelType w:val="hybridMultilevel"/>
    <w:tmpl w:val="52108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F1DE7"/>
    <w:multiLevelType w:val="hybridMultilevel"/>
    <w:tmpl w:val="976ED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E73067"/>
    <w:multiLevelType w:val="hybridMultilevel"/>
    <w:tmpl w:val="2D904E1C"/>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484D04"/>
    <w:multiLevelType w:val="hybridMultilevel"/>
    <w:tmpl w:val="BF443DE4"/>
    <w:lvl w:ilvl="0" w:tplc="AD9A84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F475E"/>
    <w:multiLevelType w:val="hybridMultilevel"/>
    <w:tmpl w:val="429E01A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AF46B4"/>
    <w:multiLevelType w:val="hybridMultilevel"/>
    <w:tmpl w:val="576A0E30"/>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6164C4"/>
    <w:multiLevelType w:val="hybridMultilevel"/>
    <w:tmpl w:val="FEDE1DC4"/>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BD42A6"/>
    <w:multiLevelType w:val="hybridMultilevel"/>
    <w:tmpl w:val="5DA861E8"/>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AB567E"/>
    <w:multiLevelType w:val="hybridMultilevel"/>
    <w:tmpl w:val="F1FC0258"/>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752F"/>
    <w:multiLevelType w:val="hybridMultilevel"/>
    <w:tmpl w:val="BC30365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15574E"/>
    <w:multiLevelType w:val="hybridMultilevel"/>
    <w:tmpl w:val="1FC8B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D77B71"/>
    <w:multiLevelType w:val="hybridMultilevel"/>
    <w:tmpl w:val="06900DD0"/>
    <w:lvl w:ilvl="0" w:tplc="529A62D0">
      <w:start w:val="1"/>
      <w:numFmt w:val="bullet"/>
      <w:lvlText w:val="−"/>
      <w:lvlJc w:val="left"/>
      <w:pPr>
        <w:ind w:left="1485" w:hanging="360"/>
      </w:pPr>
      <w:rPr>
        <w:rFonts w:ascii="Agency FB" w:hAnsi="Agency FB"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3" w15:restartNumberingAfterBreak="0">
    <w:nsid w:val="27854E84"/>
    <w:multiLevelType w:val="hybridMultilevel"/>
    <w:tmpl w:val="E1BEC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900F97"/>
    <w:multiLevelType w:val="hybridMultilevel"/>
    <w:tmpl w:val="6BE47C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A5550"/>
    <w:multiLevelType w:val="hybridMultilevel"/>
    <w:tmpl w:val="6284D030"/>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E961DC"/>
    <w:multiLevelType w:val="hybridMultilevel"/>
    <w:tmpl w:val="FAF05CA0"/>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992AC8"/>
    <w:multiLevelType w:val="hybridMultilevel"/>
    <w:tmpl w:val="F508BA52"/>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7B1D57"/>
    <w:multiLevelType w:val="hybridMultilevel"/>
    <w:tmpl w:val="A650CE58"/>
    <w:lvl w:ilvl="0" w:tplc="E19E015E">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4366BF"/>
    <w:multiLevelType w:val="hybridMultilevel"/>
    <w:tmpl w:val="F8348618"/>
    <w:lvl w:ilvl="0" w:tplc="AD9A84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CB5D8C"/>
    <w:multiLevelType w:val="hybridMultilevel"/>
    <w:tmpl w:val="5CEE82E8"/>
    <w:lvl w:ilvl="0" w:tplc="529A62D0">
      <w:start w:val="1"/>
      <w:numFmt w:val="bullet"/>
      <w:lvlText w:val="−"/>
      <w:lvlJc w:val="left"/>
      <w:pPr>
        <w:ind w:left="720" w:hanging="360"/>
      </w:pPr>
      <w:rPr>
        <w:rFonts w:ascii="Agency FB" w:hAnsi="Agency FB" w:hint="default"/>
      </w:rPr>
    </w:lvl>
    <w:lvl w:ilvl="1" w:tplc="7A6A920A">
      <w:start w:val="4"/>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927F2"/>
    <w:multiLevelType w:val="hybridMultilevel"/>
    <w:tmpl w:val="4DB4802E"/>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150EE4"/>
    <w:multiLevelType w:val="hybridMultilevel"/>
    <w:tmpl w:val="D4AAF6DE"/>
    <w:lvl w:ilvl="0" w:tplc="529A62D0">
      <w:start w:val="1"/>
      <w:numFmt w:val="bullet"/>
      <w:lvlText w:val="−"/>
      <w:lvlJc w:val="left"/>
      <w:pPr>
        <w:ind w:left="765" w:hanging="360"/>
      </w:pPr>
      <w:rPr>
        <w:rFonts w:ascii="Agency FB" w:hAnsi="Agency FB"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15:restartNumberingAfterBreak="0">
    <w:nsid w:val="449B36D9"/>
    <w:multiLevelType w:val="hybridMultilevel"/>
    <w:tmpl w:val="DB8655EC"/>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4" w15:restartNumberingAfterBreak="0">
    <w:nsid w:val="45DD7B9E"/>
    <w:multiLevelType w:val="hybridMultilevel"/>
    <w:tmpl w:val="61CC480C"/>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F448C5"/>
    <w:multiLevelType w:val="hybridMultilevel"/>
    <w:tmpl w:val="F1B438F0"/>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C326F5"/>
    <w:multiLevelType w:val="hybridMultilevel"/>
    <w:tmpl w:val="859AE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8DD1033"/>
    <w:multiLevelType w:val="hybridMultilevel"/>
    <w:tmpl w:val="6E3448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A46E36"/>
    <w:multiLevelType w:val="hybridMultilevel"/>
    <w:tmpl w:val="A73C12F8"/>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667948"/>
    <w:multiLevelType w:val="hybridMultilevel"/>
    <w:tmpl w:val="2DD22FDC"/>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0" w15:restartNumberingAfterBreak="0">
    <w:nsid w:val="4E0B3EB1"/>
    <w:multiLevelType w:val="hybridMultilevel"/>
    <w:tmpl w:val="8D149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181608"/>
    <w:multiLevelType w:val="hybridMultilevel"/>
    <w:tmpl w:val="AA5E5B60"/>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C04428"/>
    <w:multiLevelType w:val="hybridMultilevel"/>
    <w:tmpl w:val="C6D09576"/>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0BD377C"/>
    <w:multiLevelType w:val="hybridMultilevel"/>
    <w:tmpl w:val="A6BAD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8C5E0B"/>
    <w:multiLevelType w:val="hybridMultilevel"/>
    <w:tmpl w:val="1F8ED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C6735D"/>
    <w:multiLevelType w:val="multilevel"/>
    <w:tmpl w:val="25E08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060253"/>
    <w:multiLevelType w:val="hybridMultilevel"/>
    <w:tmpl w:val="A20C0FEE"/>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C3F35C1"/>
    <w:multiLevelType w:val="multilevel"/>
    <w:tmpl w:val="E0BE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F57D6B"/>
    <w:multiLevelType w:val="hybridMultilevel"/>
    <w:tmpl w:val="1BCCC506"/>
    <w:lvl w:ilvl="0" w:tplc="63E24186">
      <w:start w:val="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0CC377C"/>
    <w:multiLevelType w:val="hybridMultilevel"/>
    <w:tmpl w:val="95E6002E"/>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1A13D7"/>
    <w:multiLevelType w:val="hybridMultilevel"/>
    <w:tmpl w:val="9C642008"/>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8107CF0"/>
    <w:multiLevelType w:val="hybridMultilevel"/>
    <w:tmpl w:val="9050BB6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9C44528"/>
    <w:multiLevelType w:val="hybridMultilevel"/>
    <w:tmpl w:val="CB5624D2"/>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C4653F"/>
    <w:multiLevelType w:val="hybridMultilevel"/>
    <w:tmpl w:val="BFB87DE6"/>
    <w:lvl w:ilvl="0" w:tplc="502035E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CF001E6"/>
    <w:multiLevelType w:val="hybridMultilevel"/>
    <w:tmpl w:val="F22E5C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FBA0C46"/>
    <w:multiLevelType w:val="hybridMultilevel"/>
    <w:tmpl w:val="6A106690"/>
    <w:lvl w:ilvl="0" w:tplc="57D8835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214F28"/>
    <w:multiLevelType w:val="hybridMultilevel"/>
    <w:tmpl w:val="1188F9E2"/>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1C022AB"/>
    <w:multiLevelType w:val="hybridMultilevel"/>
    <w:tmpl w:val="476ED08A"/>
    <w:lvl w:ilvl="0" w:tplc="529A62D0">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7110ACB"/>
    <w:multiLevelType w:val="multilevel"/>
    <w:tmpl w:val="040C0023"/>
    <w:lvl w:ilvl="0">
      <w:start w:val="1"/>
      <w:numFmt w:val="upperRoman"/>
      <w:pStyle w:val="Titre1"/>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num w:numId="1">
    <w:abstractNumId w:val="18"/>
  </w:num>
  <w:num w:numId="2">
    <w:abstractNumId w:val="6"/>
  </w:num>
  <w:num w:numId="3">
    <w:abstractNumId w:val="44"/>
  </w:num>
  <w:num w:numId="4">
    <w:abstractNumId w:val="22"/>
  </w:num>
  <w:num w:numId="5">
    <w:abstractNumId w:val="29"/>
  </w:num>
  <w:num w:numId="6">
    <w:abstractNumId w:val="12"/>
  </w:num>
  <w:num w:numId="7">
    <w:abstractNumId w:val="25"/>
  </w:num>
  <w:num w:numId="8">
    <w:abstractNumId w:val="34"/>
  </w:num>
  <w:num w:numId="9">
    <w:abstractNumId w:val="47"/>
  </w:num>
  <w:num w:numId="10">
    <w:abstractNumId w:val="0"/>
  </w:num>
  <w:num w:numId="11">
    <w:abstractNumId w:val="39"/>
  </w:num>
  <w:num w:numId="12">
    <w:abstractNumId w:val="17"/>
  </w:num>
  <w:num w:numId="13">
    <w:abstractNumId w:val="16"/>
  </w:num>
  <w:num w:numId="14">
    <w:abstractNumId w:val="21"/>
  </w:num>
  <w:num w:numId="15">
    <w:abstractNumId w:val="46"/>
  </w:num>
  <w:num w:numId="16">
    <w:abstractNumId w:val="36"/>
  </w:num>
  <w:num w:numId="17">
    <w:abstractNumId w:val="20"/>
  </w:num>
  <w:num w:numId="18">
    <w:abstractNumId w:val="31"/>
  </w:num>
  <w:num w:numId="19">
    <w:abstractNumId w:val="27"/>
  </w:num>
  <w:num w:numId="20">
    <w:abstractNumId w:val="41"/>
  </w:num>
  <w:num w:numId="21">
    <w:abstractNumId w:val="10"/>
  </w:num>
  <w:num w:numId="22">
    <w:abstractNumId w:val="5"/>
  </w:num>
  <w:num w:numId="23">
    <w:abstractNumId w:val="8"/>
  </w:num>
  <w:num w:numId="24">
    <w:abstractNumId w:val="14"/>
  </w:num>
  <w:num w:numId="25">
    <w:abstractNumId w:val="2"/>
  </w:num>
  <w:num w:numId="26">
    <w:abstractNumId w:val="13"/>
  </w:num>
  <w:num w:numId="27">
    <w:abstractNumId w:val="26"/>
  </w:num>
  <w:num w:numId="28">
    <w:abstractNumId w:val="30"/>
  </w:num>
  <w:num w:numId="29">
    <w:abstractNumId w:val="11"/>
  </w:num>
  <w:num w:numId="30">
    <w:abstractNumId w:val="48"/>
  </w:num>
  <w:num w:numId="31">
    <w:abstractNumId w:val="40"/>
  </w:num>
  <w:num w:numId="32">
    <w:abstractNumId w:val="24"/>
  </w:num>
  <w:num w:numId="33">
    <w:abstractNumId w:val="28"/>
  </w:num>
  <w:num w:numId="34">
    <w:abstractNumId w:val="43"/>
  </w:num>
  <w:num w:numId="35">
    <w:abstractNumId w:val="32"/>
  </w:num>
  <w:num w:numId="36">
    <w:abstractNumId w:val="7"/>
  </w:num>
  <w:num w:numId="37">
    <w:abstractNumId w:val="42"/>
  </w:num>
  <w:num w:numId="38">
    <w:abstractNumId w:val="9"/>
  </w:num>
  <w:num w:numId="39">
    <w:abstractNumId w:val="3"/>
  </w:num>
  <w:num w:numId="40">
    <w:abstractNumId w:val="15"/>
  </w:num>
  <w:num w:numId="41">
    <w:abstractNumId w:val="33"/>
  </w:num>
  <w:num w:numId="42">
    <w:abstractNumId w:val="48"/>
  </w:num>
  <w:num w:numId="43">
    <w:abstractNumId w:val="23"/>
  </w:num>
  <w:num w:numId="44">
    <w:abstractNumId w:val="1"/>
  </w:num>
  <w:num w:numId="45">
    <w:abstractNumId w:val="37"/>
  </w:num>
  <w:num w:numId="46">
    <w:abstractNumId w:val="35"/>
  </w:num>
  <w:num w:numId="47">
    <w:abstractNumId w:val="4"/>
  </w:num>
  <w:num w:numId="48">
    <w:abstractNumId w:val="38"/>
  </w:num>
  <w:num w:numId="49">
    <w:abstractNumId w:val="45"/>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67F96"/>
    <w:rsid w:val="00016497"/>
    <w:rsid w:val="0002775B"/>
    <w:rsid w:val="000379A0"/>
    <w:rsid w:val="00053086"/>
    <w:rsid w:val="00086F58"/>
    <w:rsid w:val="00091638"/>
    <w:rsid w:val="00103293"/>
    <w:rsid w:val="001153FC"/>
    <w:rsid w:val="001342B2"/>
    <w:rsid w:val="0014452A"/>
    <w:rsid w:val="00163C37"/>
    <w:rsid w:val="001B143F"/>
    <w:rsid w:val="001C5B44"/>
    <w:rsid w:val="001D1CC7"/>
    <w:rsid w:val="001D33E0"/>
    <w:rsid w:val="001E4199"/>
    <w:rsid w:val="0022661F"/>
    <w:rsid w:val="002470E8"/>
    <w:rsid w:val="00281DC0"/>
    <w:rsid w:val="0028599A"/>
    <w:rsid w:val="002A5C68"/>
    <w:rsid w:val="002D31C0"/>
    <w:rsid w:val="002D5B6C"/>
    <w:rsid w:val="0030530D"/>
    <w:rsid w:val="0031048C"/>
    <w:rsid w:val="0031461B"/>
    <w:rsid w:val="00333118"/>
    <w:rsid w:val="003A09C8"/>
    <w:rsid w:val="003B304E"/>
    <w:rsid w:val="003B3AC7"/>
    <w:rsid w:val="003C13B4"/>
    <w:rsid w:val="004513FE"/>
    <w:rsid w:val="00467C6B"/>
    <w:rsid w:val="004745AF"/>
    <w:rsid w:val="00481CDE"/>
    <w:rsid w:val="004A3316"/>
    <w:rsid w:val="004D04DC"/>
    <w:rsid w:val="004F2B0B"/>
    <w:rsid w:val="00500CDA"/>
    <w:rsid w:val="005308CA"/>
    <w:rsid w:val="0054511D"/>
    <w:rsid w:val="00580031"/>
    <w:rsid w:val="00587610"/>
    <w:rsid w:val="005921AE"/>
    <w:rsid w:val="005C6C4F"/>
    <w:rsid w:val="005E5D0A"/>
    <w:rsid w:val="006019EB"/>
    <w:rsid w:val="006069AB"/>
    <w:rsid w:val="006126BB"/>
    <w:rsid w:val="00617D1C"/>
    <w:rsid w:val="00620120"/>
    <w:rsid w:val="006229AE"/>
    <w:rsid w:val="00630A80"/>
    <w:rsid w:val="006520ED"/>
    <w:rsid w:val="00656B9B"/>
    <w:rsid w:val="00696615"/>
    <w:rsid w:val="006975F7"/>
    <w:rsid w:val="006A19F3"/>
    <w:rsid w:val="006A2696"/>
    <w:rsid w:val="006C7194"/>
    <w:rsid w:val="006F2DE9"/>
    <w:rsid w:val="006F7907"/>
    <w:rsid w:val="00700022"/>
    <w:rsid w:val="00710814"/>
    <w:rsid w:val="00723EFA"/>
    <w:rsid w:val="007271FD"/>
    <w:rsid w:val="00727EC8"/>
    <w:rsid w:val="007324B9"/>
    <w:rsid w:val="00735DB3"/>
    <w:rsid w:val="00737F7A"/>
    <w:rsid w:val="0074309D"/>
    <w:rsid w:val="0075423F"/>
    <w:rsid w:val="00774C37"/>
    <w:rsid w:val="00782E92"/>
    <w:rsid w:val="007B737F"/>
    <w:rsid w:val="007C1298"/>
    <w:rsid w:val="007C2E18"/>
    <w:rsid w:val="007C36E5"/>
    <w:rsid w:val="007E0A0E"/>
    <w:rsid w:val="007F0188"/>
    <w:rsid w:val="007F3525"/>
    <w:rsid w:val="007F5D1A"/>
    <w:rsid w:val="0080527F"/>
    <w:rsid w:val="0082262D"/>
    <w:rsid w:val="00842973"/>
    <w:rsid w:val="008613F6"/>
    <w:rsid w:val="00867F96"/>
    <w:rsid w:val="00896CB3"/>
    <w:rsid w:val="008A18F4"/>
    <w:rsid w:val="008D0CC5"/>
    <w:rsid w:val="008D3FF0"/>
    <w:rsid w:val="008E19E1"/>
    <w:rsid w:val="008E2C7E"/>
    <w:rsid w:val="008E514A"/>
    <w:rsid w:val="00911096"/>
    <w:rsid w:val="00931CA3"/>
    <w:rsid w:val="00933907"/>
    <w:rsid w:val="00967BE1"/>
    <w:rsid w:val="009841E6"/>
    <w:rsid w:val="009A2F42"/>
    <w:rsid w:val="009B0556"/>
    <w:rsid w:val="009D53BE"/>
    <w:rsid w:val="009F5034"/>
    <w:rsid w:val="00A01284"/>
    <w:rsid w:val="00A030EE"/>
    <w:rsid w:val="00A10B0D"/>
    <w:rsid w:val="00A27DE1"/>
    <w:rsid w:val="00A37F6F"/>
    <w:rsid w:val="00A43558"/>
    <w:rsid w:val="00A81C1E"/>
    <w:rsid w:val="00A903B2"/>
    <w:rsid w:val="00AA3BC7"/>
    <w:rsid w:val="00AA68EF"/>
    <w:rsid w:val="00AD7CF1"/>
    <w:rsid w:val="00AF22A8"/>
    <w:rsid w:val="00AF3DA2"/>
    <w:rsid w:val="00AF6E33"/>
    <w:rsid w:val="00B030B6"/>
    <w:rsid w:val="00B610B7"/>
    <w:rsid w:val="00B65875"/>
    <w:rsid w:val="00B704D3"/>
    <w:rsid w:val="00B7581A"/>
    <w:rsid w:val="00BA59C2"/>
    <w:rsid w:val="00BA7433"/>
    <w:rsid w:val="00BD065B"/>
    <w:rsid w:val="00C1406B"/>
    <w:rsid w:val="00C251EA"/>
    <w:rsid w:val="00C41822"/>
    <w:rsid w:val="00C42FBC"/>
    <w:rsid w:val="00C4426E"/>
    <w:rsid w:val="00C545F0"/>
    <w:rsid w:val="00C6498D"/>
    <w:rsid w:val="00C6640E"/>
    <w:rsid w:val="00C7542B"/>
    <w:rsid w:val="00CA1274"/>
    <w:rsid w:val="00CD349A"/>
    <w:rsid w:val="00CD3C9F"/>
    <w:rsid w:val="00CD54A7"/>
    <w:rsid w:val="00CE28BA"/>
    <w:rsid w:val="00D02601"/>
    <w:rsid w:val="00D03BB7"/>
    <w:rsid w:val="00D06AF7"/>
    <w:rsid w:val="00D1312F"/>
    <w:rsid w:val="00D17446"/>
    <w:rsid w:val="00D262CD"/>
    <w:rsid w:val="00D42771"/>
    <w:rsid w:val="00D624DD"/>
    <w:rsid w:val="00D9322A"/>
    <w:rsid w:val="00DD4F23"/>
    <w:rsid w:val="00DE1EF5"/>
    <w:rsid w:val="00DF13D1"/>
    <w:rsid w:val="00DF1EC9"/>
    <w:rsid w:val="00DF5CA2"/>
    <w:rsid w:val="00E207F2"/>
    <w:rsid w:val="00E61579"/>
    <w:rsid w:val="00E63A0D"/>
    <w:rsid w:val="00E72BA7"/>
    <w:rsid w:val="00EC0A11"/>
    <w:rsid w:val="00EE3674"/>
    <w:rsid w:val="00EF2AED"/>
    <w:rsid w:val="00EF4FED"/>
    <w:rsid w:val="00F51EFD"/>
    <w:rsid w:val="00F53788"/>
    <w:rsid w:val="00F7199D"/>
    <w:rsid w:val="00F735ED"/>
    <w:rsid w:val="00FB5FDA"/>
    <w:rsid w:val="00FC4A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8750E-EE82-4FAC-BDFE-34A81879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06B"/>
    <w:pPr>
      <w:spacing w:before="240" w:after="120" w:line="240" w:lineRule="auto"/>
      <w:jc w:val="both"/>
    </w:pPr>
    <w:rPr>
      <w:rFonts w:ascii="Arial" w:hAnsi="Arial"/>
      <w:sz w:val="20"/>
    </w:rPr>
  </w:style>
  <w:style w:type="paragraph" w:styleId="Titre1">
    <w:name w:val="heading 1"/>
    <w:basedOn w:val="Normal"/>
    <w:next w:val="Normal"/>
    <w:link w:val="Titre1Car"/>
    <w:uiPriority w:val="9"/>
    <w:qFormat/>
    <w:rsid w:val="00A903B2"/>
    <w:pPr>
      <w:keepNext/>
      <w:keepLines/>
      <w:numPr>
        <w:numId w:val="30"/>
      </w:numPr>
      <w:spacing w:before="480" w:after="0"/>
      <w:outlineLvl w:val="0"/>
    </w:pPr>
    <w:rPr>
      <w:rFonts w:eastAsiaTheme="majorEastAsia" w:cstheme="majorBidi"/>
      <w:b/>
      <w:bCs/>
      <w:color w:val="76923C" w:themeColor="accent3" w:themeShade="BF"/>
      <w:szCs w:val="28"/>
    </w:rPr>
  </w:style>
  <w:style w:type="paragraph" w:styleId="Titre2">
    <w:name w:val="heading 2"/>
    <w:basedOn w:val="Normal"/>
    <w:next w:val="Normal"/>
    <w:link w:val="Titre2Car"/>
    <w:uiPriority w:val="9"/>
    <w:unhideWhenUsed/>
    <w:qFormat/>
    <w:rsid w:val="00A903B2"/>
    <w:pPr>
      <w:keepNext/>
      <w:keepLines/>
      <w:numPr>
        <w:ilvl w:val="1"/>
        <w:numId w:val="30"/>
      </w:numPr>
      <w:spacing w:before="200" w:after="0"/>
      <w:outlineLvl w:val="1"/>
    </w:pPr>
    <w:rPr>
      <w:rFonts w:eastAsiaTheme="majorEastAsia" w:cstheme="majorBidi"/>
      <w:b/>
      <w:bCs/>
      <w:i/>
      <w:color w:val="E36C0A" w:themeColor="accent6" w:themeShade="BF"/>
      <w:szCs w:val="26"/>
    </w:rPr>
  </w:style>
  <w:style w:type="paragraph" w:styleId="Titre3">
    <w:name w:val="heading 3"/>
    <w:basedOn w:val="Normal"/>
    <w:next w:val="Normal"/>
    <w:link w:val="Titre3Car"/>
    <w:uiPriority w:val="9"/>
    <w:unhideWhenUsed/>
    <w:qFormat/>
    <w:rsid w:val="00F51EFD"/>
    <w:pPr>
      <w:keepNext/>
      <w:keepLines/>
      <w:numPr>
        <w:ilvl w:val="2"/>
        <w:numId w:val="30"/>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51EFD"/>
    <w:pPr>
      <w:keepNext/>
      <w:keepLines/>
      <w:numPr>
        <w:ilvl w:val="3"/>
        <w:numId w:val="30"/>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51EFD"/>
    <w:pPr>
      <w:keepNext/>
      <w:keepLines/>
      <w:numPr>
        <w:ilvl w:val="4"/>
        <w:numId w:val="30"/>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51EFD"/>
    <w:pPr>
      <w:keepNext/>
      <w:keepLines/>
      <w:numPr>
        <w:ilvl w:val="5"/>
        <w:numId w:val="3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51EFD"/>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51EFD"/>
    <w:pPr>
      <w:keepNext/>
      <w:keepLines/>
      <w:numPr>
        <w:ilvl w:val="7"/>
        <w:numId w:val="3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51EFD"/>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527F"/>
    <w:pPr>
      <w:ind w:left="720"/>
      <w:contextualSpacing/>
    </w:pPr>
  </w:style>
  <w:style w:type="paragraph" w:styleId="En-tte">
    <w:name w:val="header"/>
    <w:basedOn w:val="Normal"/>
    <w:link w:val="En-tteCar"/>
    <w:uiPriority w:val="99"/>
    <w:semiHidden/>
    <w:unhideWhenUsed/>
    <w:rsid w:val="00DE1EF5"/>
    <w:pPr>
      <w:tabs>
        <w:tab w:val="center" w:pos="4536"/>
        <w:tab w:val="right" w:pos="9072"/>
      </w:tabs>
      <w:spacing w:after="0"/>
    </w:pPr>
  </w:style>
  <w:style w:type="character" w:customStyle="1" w:styleId="En-tteCar">
    <w:name w:val="En-tête Car"/>
    <w:basedOn w:val="Policepardfaut"/>
    <w:link w:val="En-tte"/>
    <w:uiPriority w:val="99"/>
    <w:semiHidden/>
    <w:rsid w:val="00DE1EF5"/>
  </w:style>
  <w:style w:type="paragraph" w:styleId="Pieddepage">
    <w:name w:val="footer"/>
    <w:basedOn w:val="Normal"/>
    <w:link w:val="PieddepageCar"/>
    <w:uiPriority w:val="99"/>
    <w:unhideWhenUsed/>
    <w:rsid w:val="00DE1EF5"/>
    <w:pPr>
      <w:tabs>
        <w:tab w:val="center" w:pos="4536"/>
        <w:tab w:val="right" w:pos="9072"/>
      </w:tabs>
      <w:spacing w:after="0"/>
    </w:pPr>
  </w:style>
  <w:style w:type="character" w:customStyle="1" w:styleId="PieddepageCar">
    <w:name w:val="Pied de page Car"/>
    <w:basedOn w:val="Policepardfaut"/>
    <w:link w:val="Pieddepage"/>
    <w:uiPriority w:val="99"/>
    <w:rsid w:val="00DE1EF5"/>
  </w:style>
  <w:style w:type="table" w:styleId="Grilledutableau">
    <w:name w:val="Table Grid"/>
    <w:basedOn w:val="TableauNormal"/>
    <w:uiPriority w:val="59"/>
    <w:rsid w:val="007C3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903B2"/>
    <w:rPr>
      <w:rFonts w:ascii="Arial" w:eastAsiaTheme="majorEastAsia" w:hAnsi="Arial" w:cstheme="majorBidi"/>
      <w:b/>
      <w:bCs/>
      <w:color w:val="76923C" w:themeColor="accent3" w:themeShade="BF"/>
      <w:szCs w:val="28"/>
    </w:rPr>
  </w:style>
  <w:style w:type="character" w:customStyle="1" w:styleId="Titre2Car">
    <w:name w:val="Titre 2 Car"/>
    <w:basedOn w:val="Policepardfaut"/>
    <w:link w:val="Titre2"/>
    <w:uiPriority w:val="9"/>
    <w:rsid w:val="00A903B2"/>
    <w:rPr>
      <w:rFonts w:ascii="Arial" w:eastAsiaTheme="majorEastAsia" w:hAnsi="Arial" w:cstheme="majorBidi"/>
      <w:b/>
      <w:bCs/>
      <w:i/>
      <w:color w:val="E36C0A" w:themeColor="accent6" w:themeShade="BF"/>
      <w:szCs w:val="26"/>
    </w:rPr>
  </w:style>
  <w:style w:type="character" w:customStyle="1" w:styleId="Titre3Car">
    <w:name w:val="Titre 3 Car"/>
    <w:basedOn w:val="Policepardfaut"/>
    <w:link w:val="Titre3"/>
    <w:uiPriority w:val="9"/>
    <w:rsid w:val="00F51EF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F51EF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51EF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51EF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51EF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51EF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51EFD"/>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F735ED"/>
    <w:pPr>
      <w:pBdr>
        <w:bottom w:val="single" w:sz="8" w:space="4" w:color="4F81BD" w:themeColor="accent1"/>
      </w:pBdr>
      <w:spacing w:before="0" w:after="300"/>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735ED"/>
    <w:rPr>
      <w:rFonts w:ascii="Arial" w:eastAsiaTheme="majorEastAsia" w:hAnsi="Arial" w:cstheme="majorBidi"/>
      <w:color w:val="17365D" w:themeColor="text2" w:themeShade="BF"/>
      <w:spacing w:val="5"/>
      <w:kern w:val="28"/>
      <w:sz w:val="52"/>
      <w:szCs w:val="52"/>
    </w:rPr>
  </w:style>
  <w:style w:type="character" w:styleId="Accentuation">
    <w:name w:val="Emphasis"/>
    <w:basedOn w:val="Policepardfaut"/>
    <w:uiPriority w:val="20"/>
    <w:qFormat/>
    <w:rsid w:val="00016497"/>
    <w:rPr>
      <w:b/>
      <w:bCs/>
      <w:i w:val="0"/>
      <w:iCs w:val="0"/>
    </w:rPr>
  </w:style>
  <w:style w:type="character" w:customStyle="1" w:styleId="st1">
    <w:name w:val="st1"/>
    <w:basedOn w:val="Policepardfaut"/>
    <w:rsid w:val="00016497"/>
  </w:style>
  <w:style w:type="character" w:styleId="Lienhypertexte">
    <w:name w:val="Hyperlink"/>
    <w:basedOn w:val="Policepardfaut"/>
    <w:rsid w:val="00016497"/>
    <w:rPr>
      <w:rFonts w:ascii="Arial" w:hAnsi="Arial" w:cs="Arial" w:hint="default"/>
      <w:color w:val="0000FF"/>
      <w:u w:val="single"/>
    </w:rPr>
  </w:style>
  <w:style w:type="paragraph" w:styleId="Retraitcorpsdetexte2">
    <w:name w:val="Body Text Indent 2"/>
    <w:basedOn w:val="Normal"/>
    <w:link w:val="Retraitcorpsdetexte2Car"/>
    <w:rsid w:val="00016497"/>
    <w:pPr>
      <w:spacing w:before="0" w:line="480" w:lineRule="auto"/>
      <w:ind w:left="283"/>
      <w:jc w:val="left"/>
    </w:pPr>
    <w:rPr>
      <w:rFonts w:ascii="Times New Roman" w:eastAsia="Times New Roman" w:hAnsi="Times New Roman" w:cs="Times New Roman"/>
      <w:szCs w:val="20"/>
      <w:lang w:eastAsia="fr-FR"/>
    </w:rPr>
  </w:style>
  <w:style w:type="character" w:customStyle="1" w:styleId="Retraitcorpsdetexte2Car">
    <w:name w:val="Retrait corps de texte 2 Car"/>
    <w:basedOn w:val="Policepardfaut"/>
    <w:link w:val="Retraitcorpsdetexte2"/>
    <w:rsid w:val="00016497"/>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7B737F"/>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B737F"/>
    <w:rPr>
      <w:rFonts w:ascii="Tahoma" w:hAnsi="Tahoma" w:cs="Tahoma"/>
      <w:sz w:val="16"/>
      <w:szCs w:val="16"/>
    </w:rPr>
  </w:style>
  <w:style w:type="paragraph" w:styleId="NormalWeb">
    <w:name w:val="Normal (Web)"/>
    <w:basedOn w:val="Normal"/>
    <w:uiPriority w:val="99"/>
    <w:semiHidden/>
    <w:unhideWhenUsed/>
    <w:rsid w:val="0022661F"/>
    <w:pPr>
      <w:spacing w:before="100" w:beforeAutospacing="1" w:after="100" w:afterAutospacing="1"/>
      <w:jc w:val="left"/>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446312">
      <w:bodyDiv w:val="1"/>
      <w:marLeft w:val="0"/>
      <w:marRight w:val="0"/>
      <w:marTop w:val="0"/>
      <w:marBottom w:val="0"/>
      <w:divBdr>
        <w:top w:val="none" w:sz="0" w:space="0" w:color="auto"/>
        <w:left w:val="none" w:sz="0" w:space="0" w:color="auto"/>
        <w:bottom w:val="none" w:sz="0" w:space="0" w:color="auto"/>
        <w:right w:val="none" w:sz="0" w:space="0" w:color="auto"/>
      </w:divBdr>
    </w:div>
    <w:div w:id="818032110">
      <w:bodyDiv w:val="1"/>
      <w:marLeft w:val="0"/>
      <w:marRight w:val="0"/>
      <w:marTop w:val="0"/>
      <w:marBottom w:val="0"/>
      <w:divBdr>
        <w:top w:val="none" w:sz="0" w:space="0" w:color="auto"/>
        <w:left w:val="none" w:sz="0" w:space="0" w:color="auto"/>
        <w:bottom w:val="none" w:sz="0" w:space="0" w:color="auto"/>
        <w:right w:val="none" w:sz="0" w:space="0" w:color="auto"/>
      </w:divBdr>
    </w:div>
    <w:div w:id="1293633549">
      <w:bodyDiv w:val="1"/>
      <w:marLeft w:val="0"/>
      <w:marRight w:val="0"/>
      <w:marTop w:val="0"/>
      <w:marBottom w:val="0"/>
      <w:divBdr>
        <w:top w:val="none" w:sz="0" w:space="0" w:color="auto"/>
        <w:left w:val="none" w:sz="0" w:space="0" w:color="auto"/>
        <w:bottom w:val="none" w:sz="0" w:space="0" w:color="auto"/>
        <w:right w:val="none" w:sz="0" w:space="0" w:color="auto"/>
      </w:divBdr>
    </w:div>
    <w:div w:id="196257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ndre@sivu-elorn.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sabelle.poingt@sivu-elorn.fr" TargetMode="External"/><Relationship Id="rId4" Type="http://schemas.openxmlformats.org/officeDocument/2006/relationships/settings" Target="settings.xml"/><Relationship Id="rId9" Type="http://schemas.openxmlformats.org/officeDocument/2006/relationships/hyperlink" Target="mailto:Anne.uguen@sivu-elorn.fr" TargetMode="External"/><Relationship Id="rId14"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A9D14-410F-49B6-B013-8F65113A5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12</Pages>
  <Words>2102</Words>
  <Characters>11564</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Eric Seguin</cp:lastModifiedBy>
  <cp:revision>66</cp:revision>
  <cp:lastPrinted>2013-10-14T08:03:00Z</cp:lastPrinted>
  <dcterms:created xsi:type="dcterms:W3CDTF">2013-08-30T13:32:00Z</dcterms:created>
  <dcterms:modified xsi:type="dcterms:W3CDTF">2015-05-21T15:03:00Z</dcterms:modified>
</cp:coreProperties>
</file>